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F4706" w:rsidRPr="006E3F42" w:rsidRDefault="006F4706" w:rsidP="00707E13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  <w:r w:rsidRPr="006E3F42">
        <w:rPr>
          <w:rFonts w:ascii="Bookman Old Style" w:hAnsi="Bookman Old Style"/>
          <w:b/>
          <w:sz w:val="36"/>
          <w:szCs w:val="36"/>
        </w:rPr>
        <w:t>Дайджест «Библиотекарю на заметку…»</w:t>
      </w:r>
    </w:p>
    <w:p w:rsidR="006F4706" w:rsidRPr="006E3F42" w:rsidRDefault="006F4706" w:rsidP="00707E13">
      <w:pPr>
        <w:spacing w:after="0"/>
        <w:jc w:val="both"/>
        <w:rPr>
          <w:rFonts w:ascii="Bookman Old Style" w:hAnsi="Bookman Old Style"/>
          <w:sz w:val="36"/>
          <w:szCs w:val="36"/>
        </w:rPr>
      </w:pPr>
    </w:p>
    <w:p w:rsidR="0020555C" w:rsidRPr="006E3F42" w:rsidRDefault="0020555C" w:rsidP="00707E13">
      <w:pPr>
        <w:spacing w:after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 xml:space="preserve">Отдел текущих периодических и новых поступлений Национальной библиотеки РД им. Р. Гамзатова предлагает вашему вниманию дайджест, предназначенных для библиотечных специалистов.  </w:t>
      </w:r>
    </w:p>
    <w:p w:rsidR="0020555C" w:rsidRPr="006E3F42" w:rsidRDefault="0020555C" w:rsidP="00707E13">
      <w:pPr>
        <w:spacing w:after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>В дайджесте представлены идеи из опыта работы российских библиотек, по материалам профессиональных периодических изданий. Он содержит материалы,</w:t>
      </w:r>
      <w:r w:rsidR="004619D4" w:rsidRPr="006E3F42">
        <w:rPr>
          <w:rFonts w:ascii="Bookman Old Style" w:hAnsi="Bookman Old Style"/>
          <w:sz w:val="26"/>
          <w:szCs w:val="26"/>
        </w:rPr>
        <w:t xml:space="preserve"> о новых публикациях по основным направлениям библиотечно-информационной деятельности</w:t>
      </w:r>
      <w:r w:rsidRPr="006E3F42">
        <w:rPr>
          <w:rFonts w:ascii="Bookman Old Style" w:hAnsi="Bookman Old Style"/>
          <w:sz w:val="26"/>
          <w:szCs w:val="26"/>
        </w:rPr>
        <w:t>.  Будем надеяться, что это позволит сделать еще один шаг в решении задач по использованию многообразия нетрадиционных и инновационных форм работ</w:t>
      </w:r>
      <w:r w:rsidR="006F4706" w:rsidRPr="006E3F42">
        <w:rPr>
          <w:rFonts w:ascii="Bookman Old Style" w:hAnsi="Bookman Old Style"/>
          <w:sz w:val="26"/>
          <w:szCs w:val="26"/>
        </w:rPr>
        <w:t>.</w:t>
      </w:r>
    </w:p>
    <w:p w:rsidR="00707E13" w:rsidRPr="006E3F42" w:rsidRDefault="00707E13" w:rsidP="00707E13">
      <w:pPr>
        <w:spacing w:after="0"/>
        <w:jc w:val="both"/>
        <w:rPr>
          <w:rFonts w:ascii="Bookman Old Style" w:hAnsi="Bookman Old Style"/>
          <w:b/>
          <w:sz w:val="26"/>
          <w:szCs w:val="26"/>
        </w:rPr>
      </w:pP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b/>
          <w:sz w:val="26"/>
          <w:szCs w:val="26"/>
        </w:rPr>
        <w:tab/>
      </w:r>
      <w:r w:rsidR="0020555C" w:rsidRPr="006E3F42">
        <w:rPr>
          <w:rFonts w:ascii="Bookman Old Style" w:hAnsi="Bookman Old Style"/>
          <w:b/>
          <w:sz w:val="26"/>
          <w:szCs w:val="26"/>
        </w:rPr>
        <w:t>Баринова, Ирина Леонидовна.</w:t>
      </w:r>
      <w:r w:rsidR="0020555C" w:rsidRPr="006E3F42">
        <w:rPr>
          <w:rFonts w:ascii="Bookman Old Style" w:hAnsi="Bookman Old Style"/>
          <w:sz w:val="26"/>
          <w:szCs w:val="26"/>
        </w:rPr>
        <w:t xml:space="preserve"> Спасти от одиночества : [создание видеороликов в поддержку чтения] / И. Л. Баринова // Современная библиотека. - 2023. - N 4. - С. 40-41.</w:t>
      </w: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ab/>
      </w:r>
      <w:r w:rsidR="0020555C" w:rsidRPr="006E3F42">
        <w:rPr>
          <w:rFonts w:ascii="Bookman Old Style" w:hAnsi="Bookman Old Style"/>
          <w:sz w:val="26"/>
          <w:szCs w:val="26"/>
        </w:rPr>
        <w:t>Один из самых интересных форматов привлечения школьников к чтению – короткие видеоролики о современных детских книгах. Автор статьи обобщает опыт работы по продвижению книги и чтения в интернет-пространстве: это создание буктрейлеров, виртуальная выставка «Новинки из книжной корзинки», интерактивные игры, познавательные онлайн-проекты, мини-квесты. Пользуются популярностью информационная акция «Спасём книгу от одиночества», сетевая акция «Книжный птицеград», серия мини-квестов «Улётный квест для мозгов».</w:t>
      </w:r>
    </w:p>
    <w:p w:rsidR="00707E13" w:rsidRPr="006E3F42" w:rsidRDefault="00707E13" w:rsidP="00707E13">
      <w:pPr>
        <w:spacing w:after="0"/>
        <w:jc w:val="both"/>
        <w:rPr>
          <w:rFonts w:ascii="Bookman Old Style" w:hAnsi="Bookman Old Style"/>
          <w:b/>
          <w:sz w:val="26"/>
          <w:szCs w:val="26"/>
        </w:rPr>
      </w:pP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b/>
          <w:sz w:val="26"/>
          <w:szCs w:val="26"/>
        </w:rPr>
        <w:tab/>
      </w:r>
      <w:r w:rsidR="0020555C" w:rsidRPr="006E3F42">
        <w:rPr>
          <w:rFonts w:ascii="Bookman Old Style" w:hAnsi="Bookman Old Style"/>
          <w:b/>
          <w:sz w:val="26"/>
          <w:szCs w:val="26"/>
        </w:rPr>
        <w:t>Болотова, Юлия Геннадьевна.</w:t>
      </w:r>
      <w:r w:rsidR="0020555C" w:rsidRPr="006E3F42">
        <w:rPr>
          <w:rFonts w:ascii="Bookman Old Style" w:hAnsi="Bookman Old Style"/>
          <w:sz w:val="26"/>
          <w:szCs w:val="26"/>
        </w:rPr>
        <w:t xml:space="preserve"> На библиобульваре проходит мастер-класс : [опыт работы по продвижению книги и чтения вне стен библиотеки] / Ю. Г. Болотова // Современная библиотека. - 2023. - N 4. - С. 82</w:t>
      </w:r>
      <w:r w:rsidRPr="006E3F42">
        <w:rPr>
          <w:rFonts w:ascii="Bookman Old Style" w:hAnsi="Bookman Old Style"/>
          <w:sz w:val="26"/>
          <w:szCs w:val="26"/>
        </w:rPr>
        <w:t xml:space="preserve"> -</w:t>
      </w:r>
      <w:r w:rsidR="0020555C" w:rsidRPr="006E3F42">
        <w:rPr>
          <w:rFonts w:ascii="Bookman Old Style" w:hAnsi="Bookman Old Style"/>
          <w:sz w:val="26"/>
          <w:szCs w:val="26"/>
        </w:rPr>
        <w:t xml:space="preserve"> 83.</w:t>
      </w: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ab/>
      </w:r>
      <w:r w:rsidR="0020555C" w:rsidRPr="006E3F42">
        <w:rPr>
          <w:rFonts w:ascii="Bookman Old Style" w:hAnsi="Bookman Old Style"/>
          <w:sz w:val="26"/>
          <w:szCs w:val="26"/>
        </w:rPr>
        <w:t>Статья рассказывает о проекте «Библиобульвар», реализуемого с целью создания на улицах города под открытым небом свободного доступа к книжным фондам через организацию книжных выставок, обзорных бесед, видеороликов, творческих мероприятиях, мастер-классов, встречах с писателями на площадках «Библиобульвара». «Библиобульвар» представлен на нескольких площадках»:</w:t>
      </w:r>
    </w:p>
    <w:p w:rsidR="0020555C" w:rsidRPr="006E3F42" w:rsidRDefault="0020555C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>•</w:t>
      </w:r>
      <w:r w:rsidRPr="006E3F42">
        <w:rPr>
          <w:rFonts w:ascii="Bookman Old Style" w:hAnsi="Bookman Old Style"/>
          <w:sz w:val="26"/>
          <w:szCs w:val="26"/>
        </w:rPr>
        <w:tab/>
        <w:t>«Читальный зал под открытым небом» (передвижные витрины для книжных выставок, организация записи в библиотеку, выдача книг, встречи с писателями, обзорные беседы, консультации юриста, анонсирование современных книг)</w:t>
      </w:r>
    </w:p>
    <w:p w:rsidR="0020555C" w:rsidRPr="006E3F42" w:rsidRDefault="0020555C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lastRenderedPageBreak/>
        <w:t>•</w:t>
      </w:r>
      <w:r w:rsidRPr="006E3F42">
        <w:rPr>
          <w:rFonts w:ascii="Bookman Old Style" w:hAnsi="Bookman Old Style"/>
          <w:sz w:val="26"/>
          <w:szCs w:val="26"/>
        </w:rPr>
        <w:tab/>
        <w:t>«Калейдоскоп талантов» (место для проведения мастер-классов)</w:t>
      </w:r>
    </w:p>
    <w:p w:rsidR="0020555C" w:rsidRPr="006E3F42" w:rsidRDefault="0020555C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>•</w:t>
      </w:r>
      <w:r w:rsidRPr="006E3F42">
        <w:rPr>
          <w:rFonts w:ascii="Bookman Old Style" w:hAnsi="Bookman Old Style"/>
          <w:sz w:val="26"/>
          <w:szCs w:val="26"/>
        </w:rPr>
        <w:tab/>
        <w:t>«Подари себе книгу» (обмен книгами, мнениями о книгах между жителями города)</w:t>
      </w:r>
    </w:p>
    <w:p w:rsidR="0020555C" w:rsidRPr="006E3F42" w:rsidRDefault="0020555C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>•</w:t>
      </w:r>
      <w:r w:rsidRPr="006E3F42">
        <w:rPr>
          <w:rFonts w:ascii="Bookman Old Style" w:hAnsi="Bookman Old Style"/>
          <w:sz w:val="26"/>
          <w:szCs w:val="26"/>
        </w:rPr>
        <w:tab/>
        <w:t>«Спортивная площадка» (установка спортивного инвентаря для проведения физминуток и рекламы ЗОЖ)</w:t>
      </w:r>
    </w:p>
    <w:p w:rsidR="00707E13" w:rsidRPr="006E3F42" w:rsidRDefault="00707E13" w:rsidP="00707E13">
      <w:pPr>
        <w:spacing w:after="0"/>
        <w:jc w:val="both"/>
        <w:rPr>
          <w:rFonts w:ascii="Bookman Old Style" w:hAnsi="Bookman Old Style"/>
          <w:b/>
          <w:sz w:val="26"/>
          <w:szCs w:val="26"/>
        </w:rPr>
      </w:pPr>
    </w:p>
    <w:p w:rsidR="00707E13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b/>
          <w:sz w:val="26"/>
          <w:szCs w:val="26"/>
        </w:rPr>
        <w:tab/>
      </w:r>
      <w:r w:rsidR="0020555C" w:rsidRPr="006E3F42">
        <w:rPr>
          <w:rFonts w:ascii="Bookman Old Style" w:hAnsi="Bookman Old Style"/>
          <w:b/>
          <w:sz w:val="26"/>
          <w:szCs w:val="26"/>
        </w:rPr>
        <w:t>Бреслав А.Е.</w:t>
      </w:r>
      <w:r w:rsidR="0020555C" w:rsidRPr="006E3F42">
        <w:rPr>
          <w:rFonts w:ascii="Bookman Old Style" w:hAnsi="Bookman Old Style"/>
          <w:sz w:val="26"/>
          <w:szCs w:val="26"/>
        </w:rPr>
        <w:t xml:space="preserve"> Книжная культура как фактор, объединяющий подростков. Рефлексия – составляющая процесс чтения / А. Е. Бреслав, А. С. Быкова, В. А. Порох // Библиотечное дело. – 2023. – №14. – С. 14–17. </w:t>
      </w: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ab/>
      </w:r>
      <w:r w:rsidR="0020555C" w:rsidRPr="006E3F42">
        <w:rPr>
          <w:rFonts w:ascii="Bookman Old Style" w:hAnsi="Bookman Old Style"/>
          <w:sz w:val="26"/>
          <w:szCs w:val="26"/>
        </w:rPr>
        <w:t>Предметом исследования специалистов Библиотеки Российской академии наук, Фундаментальной библиотеки военно-медицинской академии им. С. М. Кирова и Российской национальной библиотеки стал анализ чтения современных подростков, выявление его отличий от культуры чтения предыдущих поколений. В качестве респондентов были выбраны группы подростков, заинтересованных в чтении как в досуге, – студенты, получающие образование в учреждениях библиотечно-информационной направленности, учащиеся классов гуманитарного профиля и группы школьников, увлекающиеся чтением. В период с сентября 2022 г. по март 2023 г. было проведено четыре открытых беседы с респондентами, которые относились к группе Z. Полученные ответы были обобщены и проанализированы (авторы приводят в статье примеры ответов по каждому блоку). На основе анализа сделаны следующие выводы: – отношение к книге и чтению одинаково и не зависит от уровня и места обучения подростков; – предпочтение отдается печатным книгам; – на выбор литературы большое влияние оказывают рекомендации в социальных сетях; – важное значение при выборе книги имеет ее внешний вывод, полиграфические качества, аннотация; – чтение носит рефлексивный характер; – подростки читают с целью саморазвития, расширения кругозора, получения нового опыта, досуга. Тоже, по словам авторов, можно сказать и о книжной культуре старших поколений.</w:t>
      </w:r>
    </w:p>
    <w:p w:rsidR="00707E13" w:rsidRPr="006E3F42" w:rsidRDefault="00707E13" w:rsidP="00707E13">
      <w:pPr>
        <w:spacing w:after="0"/>
        <w:jc w:val="both"/>
        <w:rPr>
          <w:rFonts w:ascii="Bookman Old Style" w:hAnsi="Bookman Old Style"/>
          <w:b/>
          <w:sz w:val="26"/>
          <w:szCs w:val="26"/>
        </w:rPr>
      </w:pP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b/>
          <w:sz w:val="26"/>
          <w:szCs w:val="26"/>
        </w:rPr>
        <w:tab/>
      </w:r>
      <w:r w:rsidR="0020555C" w:rsidRPr="006E3F42">
        <w:rPr>
          <w:rFonts w:ascii="Bookman Old Style" w:hAnsi="Bookman Old Style"/>
          <w:b/>
          <w:sz w:val="26"/>
          <w:szCs w:val="26"/>
        </w:rPr>
        <w:t>Гуцкалова, Татьяна Николаевна</w:t>
      </w:r>
      <w:r w:rsidR="0020555C" w:rsidRPr="006E3F42">
        <w:rPr>
          <w:rFonts w:ascii="Bookman Old Style" w:hAnsi="Bookman Old Style"/>
          <w:sz w:val="26"/>
          <w:szCs w:val="26"/>
        </w:rPr>
        <w:t>. Кола глазами молодёжи : [опыт работы Школы гидов-краеведов] / Т. Н. Гуцкалова. - Текст : непосредственный // Современная библиотека. - 2023. - N 3. - С. 72</w:t>
      </w:r>
      <w:r w:rsidRPr="006E3F42">
        <w:rPr>
          <w:rFonts w:ascii="Bookman Old Style" w:hAnsi="Bookman Old Style"/>
          <w:sz w:val="26"/>
          <w:szCs w:val="26"/>
        </w:rPr>
        <w:t>-</w:t>
      </w:r>
      <w:r w:rsidR="0020555C" w:rsidRPr="006E3F42">
        <w:rPr>
          <w:rFonts w:ascii="Bookman Old Style" w:hAnsi="Bookman Old Style"/>
          <w:sz w:val="26"/>
          <w:szCs w:val="26"/>
        </w:rPr>
        <w:t xml:space="preserve"> 73.</w:t>
      </w: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ab/>
      </w:r>
      <w:r w:rsidR="0020555C" w:rsidRPr="006E3F42">
        <w:rPr>
          <w:rFonts w:ascii="Bookman Old Style" w:hAnsi="Bookman Old Style"/>
          <w:sz w:val="26"/>
          <w:szCs w:val="26"/>
        </w:rPr>
        <w:t>Библиотечный туризм является интересным и перспективным направлением работы библиотек. Проект «Школа гидов-краеведов» разработан с задачами:</w:t>
      </w:r>
    </w:p>
    <w:p w:rsidR="0020555C" w:rsidRPr="006E3F42" w:rsidRDefault="0020555C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>•</w:t>
      </w:r>
      <w:r w:rsidRPr="006E3F42">
        <w:rPr>
          <w:rFonts w:ascii="Bookman Old Style" w:hAnsi="Bookman Old Style"/>
          <w:sz w:val="26"/>
          <w:szCs w:val="26"/>
        </w:rPr>
        <w:tab/>
        <w:t>расширение знаний молодого поколения об историческом, культурном и природном наследи родного края;</w:t>
      </w:r>
    </w:p>
    <w:p w:rsidR="0020555C" w:rsidRPr="006E3F42" w:rsidRDefault="0020555C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lastRenderedPageBreak/>
        <w:t>•</w:t>
      </w:r>
      <w:r w:rsidRPr="006E3F42">
        <w:rPr>
          <w:rFonts w:ascii="Bookman Old Style" w:hAnsi="Bookman Old Style"/>
          <w:sz w:val="26"/>
          <w:szCs w:val="26"/>
        </w:rPr>
        <w:tab/>
        <w:t>активизация познавательной деятельности людей и молодёжи, развитие их интеллектуальных и творческих способностей;</w:t>
      </w:r>
    </w:p>
    <w:p w:rsidR="0020555C" w:rsidRPr="006E3F42" w:rsidRDefault="0020555C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>•</w:t>
      </w:r>
      <w:r w:rsidRPr="006E3F42">
        <w:rPr>
          <w:rFonts w:ascii="Bookman Old Style" w:hAnsi="Bookman Old Style"/>
          <w:sz w:val="26"/>
          <w:szCs w:val="26"/>
        </w:rPr>
        <w:tab/>
        <w:t>воспитание чувства гордости и бережного отношения к историческим и культурным объектам своего края;</w:t>
      </w:r>
    </w:p>
    <w:p w:rsidR="0020555C" w:rsidRPr="006E3F42" w:rsidRDefault="0020555C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>•</w:t>
      </w:r>
      <w:r w:rsidRPr="006E3F42">
        <w:rPr>
          <w:rFonts w:ascii="Bookman Old Style" w:hAnsi="Bookman Old Style"/>
          <w:sz w:val="26"/>
          <w:szCs w:val="26"/>
        </w:rPr>
        <w:tab/>
        <w:t>стимулирование развития внутреннего туризма;</w:t>
      </w:r>
    </w:p>
    <w:p w:rsidR="0020555C" w:rsidRPr="006E3F42" w:rsidRDefault="0020555C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>•</w:t>
      </w:r>
      <w:r w:rsidRPr="006E3F42">
        <w:rPr>
          <w:rFonts w:ascii="Bookman Old Style" w:hAnsi="Bookman Old Style"/>
          <w:sz w:val="26"/>
          <w:szCs w:val="26"/>
        </w:rPr>
        <w:tab/>
        <w:t>активизация волонтёрской деятельности молодёжи.</w:t>
      </w:r>
    </w:p>
    <w:p w:rsidR="0020555C" w:rsidRPr="006E3F42" w:rsidRDefault="0020555C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>Основной этап включал занятия в соответствии с программой и разработку участниками Школы гидов-краеведов собственной программы – экскурсии по родному городу.</w:t>
      </w:r>
    </w:p>
    <w:p w:rsidR="00707E13" w:rsidRPr="006E3F42" w:rsidRDefault="00707E13" w:rsidP="00707E13">
      <w:pPr>
        <w:spacing w:after="0"/>
        <w:jc w:val="both"/>
        <w:rPr>
          <w:rFonts w:ascii="Bookman Old Style" w:hAnsi="Bookman Old Style"/>
          <w:b/>
          <w:sz w:val="26"/>
          <w:szCs w:val="26"/>
        </w:rPr>
      </w:pP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b/>
          <w:sz w:val="26"/>
          <w:szCs w:val="26"/>
        </w:rPr>
        <w:tab/>
      </w:r>
      <w:r w:rsidR="006E3F42" w:rsidRPr="006E3F42">
        <w:rPr>
          <w:rFonts w:ascii="Bookman Old Style" w:hAnsi="Bookman Old Style"/>
          <w:b/>
          <w:sz w:val="26"/>
          <w:szCs w:val="26"/>
        </w:rPr>
        <w:tab/>
      </w:r>
      <w:r w:rsidR="0020555C" w:rsidRPr="006E3F42">
        <w:rPr>
          <w:rFonts w:ascii="Bookman Old Style" w:hAnsi="Bookman Old Style"/>
          <w:b/>
          <w:sz w:val="26"/>
          <w:szCs w:val="26"/>
        </w:rPr>
        <w:t>Дворецкая М.А.</w:t>
      </w:r>
      <w:r w:rsidR="0020555C" w:rsidRPr="006E3F42">
        <w:rPr>
          <w:rFonts w:ascii="Bookman Old Style" w:hAnsi="Bookman Old Style"/>
          <w:sz w:val="26"/>
          <w:szCs w:val="26"/>
        </w:rPr>
        <w:t xml:space="preserve"> Профориентация: от науки до практики / М. А. Дворецкая, П. А. Милина //Современная библиотека. – 2023. – № 7. – С. 74–77. </w:t>
      </w: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ab/>
      </w:r>
      <w:r w:rsidR="0020555C" w:rsidRPr="006E3F42">
        <w:rPr>
          <w:rFonts w:ascii="Bookman Old Style" w:hAnsi="Bookman Old Style"/>
          <w:sz w:val="26"/>
          <w:szCs w:val="26"/>
        </w:rPr>
        <w:t xml:space="preserve">Профориентация – важная составляющая деятельности Городской библиотеки им. Р. Солнцева – филиала № 19 ЦБС для детей им. Н. Островского г. Красноярска. Опыт проведения профориентационных мероприятий был аккумулирован в проект «Неделя информации», получивший поддержку грантового конкурса «Территория Красноярский край». Проект предполагал проведение в течение недели комплекса мероприятий: тестирование школьников на выявление особенностей психики и склонностей к тем или иным видам деятельности; встречи с представителями различных профессий; воркшопы (практические занятия по овладению навыками прикладных специальностей); профориентационные игры; нетворинг. Завершающим мероприятием стал квиз с вопросами о современных профессиях и их особенностях. </w:t>
      </w:r>
    </w:p>
    <w:p w:rsidR="00707E13" w:rsidRPr="006E3F42" w:rsidRDefault="00707E13" w:rsidP="00707E13">
      <w:pPr>
        <w:spacing w:after="0"/>
        <w:jc w:val="both"/>
        <w:rPr>
          <w:rFonts w:ascii="Bookman Old Style" w:hAnsi="Bookman Old Style"/>
          <w:b/>
          <w:sz w:val="26"/>
          <w:szCs w:val="26"/>
        </w:rPr>
      </w:pP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b/>
          <w:sz w:val="26"/>
          <w:szCs w:val="26"/>
        </w:rPr>
        <w:tab/>
      </w:r>
      <w:r w:rsidR="0020555C" w:rsidRPr="006E3F42">
        <w:rPr>
          <w:rFonts w:ascii="Bookman Old Style" w:hAnsi="Bookman Old Style"/>
          <w:b/>
          <w:sz w:val="26"/>
          <w:szCs w:val="26"/>
        </w:rPr>
        <w:t xml:space="preserve">Кочеткова М. С. Клуб настольных игр. Как формировать комьюнити в библиотеке </w:t>
      </w:r>
      <w:r w:rsidR="0020555C" w:rsidRPr="006E3F42">
        <w:rPr>
          <w:rFonts w:ascii="Bookman Old Style" w:hAnsi="Bookman Old Style"/>
          <w:sz w:val="26"/>
          <w:szCs w:val="26"/>
        </w:rPr>
        <w:t>// Библиотечное дело. – 2023. – №11. – С. 40–41.</w:t>
      </w: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ab/>
      </w:r>
      <w:r w:rsidR="0020555C" w:rsidRPr="006E3F42">
        <w:rPr>
          <w:rFonts w:ascii="Bookman Old Style" w:hAnsi="Bookman Old Style"/>
          <w:sz w:val="26"/>
          <w:szCs w:val="26"/>
        </w:rPr>
        <w:t xml:space="preserve"> В статье специалиста отдела молодежных программ Волгоградской областной библиотеки для молодежи описываются основные этапы создания сообщества. Каждый из них требует тщательного рассмотрения и планирования (постановка четкой цели, определение идентичности сообщества, разработка общего набора ценностей, эстетики сообщества, измерение успеха). 9 Постановка четких целей – один из наиболее важных элементов создания сообщества. Цели должны быть достижимыми и измеримыми, ведь участники должны отслеживать свой прогресс и успех сообщества. Чтобы каждый чувствовал себя заинтересованным в результате, в постановке целей должны участвовать все участники сообщества. Основным объединяющим началом сообщества является определение его идентичности, то есть определение </w:t>
      </w:r>
      <w:r w:rsidR="0020555C" w:rsidRPr="006E3F42">
        <w:rPr>
          <w:rFonts w:ascii="Bookman Old Style" w:hAnsi="Bookman Old Style"/>
          <w:sz w:val="26"/>
          <w:szCs w:val="26"/>
        </w:rPr>
        <w:lastRenderedPageBreak/>
        <w:t>того, за что это сообщество выступает, во что оно верит и каковы его ценности. Особую роль играет выработка общего набора ценностей, которые служат руководством для участников. Важный элемент процесса создания сообщества – измерение успеха, включающее в себя настройку показателей для отслеживания прогресса, оценки производительностии определения областей для улучшения. Показатели могут быть количественными (рост членства) или качественными (вовлеченность и удовлетворенность участников). Решающее значение для создания чувства единства и самобытности сообщества имеет разработка эстетики сообщества (разработка логотипа, цветовой схемы и типографики). Дизайн должен быть согласован на всех платформах, от вебсайта до социальных сетей. Настольные игры, как объект для создания сообщества, по мнению автора, несмотря на совершенно разный внешний вид и требования к навыкам, объединяет изначальная простота правил и абстрактность происходящего. Именно поэтому настольные игры стали основой для библиотечного клуба «За столом».</w:t>
      </w:r>
    </w:p>
    <w:p w:rsidR="0020555C" w:rsidRPr="006E3F42" w:rsidRDefault="0020555C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b/>
          <w:sz w:val="26"/>
          <w:szCs w:val="26"/>
        </w:rPr>
        <w:tab/>
      </w:r>
      <w:r w:rsidR="0020555C" w:rsidRPr="006E3F42">
        <w:rPr>
          <w:rFonts w:ascii="Bookman Old Style" w:hAnsi="Bookman Old Style"/>
          <w:b/>
          <w:sz w:val="26"/>
          <w:szCs w:val="26"/>
        </w:rPr>
        <w:t>Кямкина, Е.</w:t>
      </w:r>
      <w:r w:rsidR="0020555C" w:rsidRPr="006E3F42">
        <w:rPr>
          <w:rFonts w:ascii="Bookman Old Style" w:hAnsi="Bookman Old Style"/>
          <w:sz w:val="26"/>
          <w:szCs w:val="26"/>
        </w:rPr>
        <w:t xml:space="preserve"> Ваш микрорайон уникален! [Текст] / Е. Кямкина // Библиотека. – 2023. - № 6. – С. 63-65.</w:t>
      </w: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ab/>
      </w:r>
      <w:r w:rsidR="0020555C" w:rsidRPr="006E3F42">
        <w:rPr>
          <w:rFonts w:ascii="Bookman Old Style" w:hAnsi="Bookman Old Style"/>
          <w:sz w:val="26"/>
          <w:szCs w:val="26"/>
        </w:rPr>
        <w:t xml:space="preserve"> В статье рассказывается о проектах Муниципального объединения библиотек г. Екатеринбурга. В сотрудничестве с Музеем истории Екатеринбурга — это учреждение разработало авторские проекты, нацеленные на раскрытие внутренних перспектив своих территорий. Опыт реализации проектов может быть полезен как сотрудникам библиотек больших городов, так и малых населенных пунктов. Особенно на статью хочется обратить внимание коллег, которые участвуют в проекте «Гений места». </w:t>
      </w:r>
    </w:p>
    <w:p w:rsidR="00707E13" w:rsidRPr="006E3F42" w:rsidRDefault="00707E13" w:rsidP="00707E13">
      <w:pPr>
        <w:spacing w:after="0"/>
        <w:jc w:val="both"/>
        <w:rPr>
          <w:rFonts w:ascii="Bookman Old Style" w:hAnsi="Bookman Old Style"/>
          <w:b/>
          <w:sz w:val="26"/>
          <w:szCs w:val="26"/>
        </w:rPr>
      </w:pP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b/>
          <w:sz w:val="26"/>
          <w:szCs w:val="26"/>
        </w:rPr>
        <w:tab/>
      </w:r>
      <w:r w:rsidR="0020555C" w:rsidRPr="006E3F42">
        <w:rPr>
          <w:rFonts w:ascii="Bookman Old Style" w:hAnsi="Bookman Old Style"/>
          <w:b/>
          <w:sz w:val="26"/>
          <w:szCs w:val="26"/>
        </w:rPr>
        <w:t xml:space="preserve"> Палкевич, О. Я.</w:t>
      </w:r>
      <w:r w:rsidR="0020555C" w:rsidRPr="006E3F42">
        <w:rPr>
          <w:rFonts w:ascii="Bookman Old Style" w:hAnsi="Bookman Old Style"/>
          <w:sz w:val="26"/>
          <w:szCs w:val="26"/>
        </w:rPr>
        <w:t xml:space="preserve"> Проектная деятельность – инструмент менеджмента консенсуса в современной библиотеке [Текст] / О. Я. Палкевич // Библиотековедение. - 2023. - Т. 72, № 1. - С. 21-28. </w:t>
      </w: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ab/>
      </w:r>
      <w:r w:rsidR="0020555C" w:rsidRPr="006E3F42">
        <w:rPr>
          <w:rFonts w:ascii="Bookman Old Style" w:hAnsi="Bookman Old Style"/>
          <w:sz w:val="26"/>
          <w:szCs w:val="26"/>
        </w:rPr>
        <w:t>Проектная деятельность – инструмент диверсификации управления современной библиотекой в условиях высокой сложности и неопределенности, способ достройки и усиления вертикали государственной власти горизонтальными связями самоорганизующихся одноранговых групп. Участие в проектной деятельности позволяет выстраивать пространство доверия между администрацией и сотрудниками библиотеки, формировать совместные разделяемые цели и ценности, способствует укреплению консенсуса. Проектная деятельность содействует эффективному решению сложных задач, стоящих перед современной библиотекой.</w:t>
      </w:r>
    </w:p>
    <w:p w:rsidR="00707E13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b/>
          <w:sz w:val="26"/>
          <w:szCs w:val="26"/>
        </w:rPr>
        <w:tab/>
      </w:r>
      <w:r w:rsidR="0020555C" w:rsidRPr="006E3F42">
        <w:rPr>
          <w:rFonts w:ascii="Bookman Old Style" w:hAnsi="Bookman Old Style"/>
          <w:b/>
          <w:sz w:val="26"/>
          <w:szCs w:val="26"/>
        </w:rPr>
        <w:t>Рослякова, Н. С</w:t>
      </w:r>
      <w:r w:rsidR="0020555C" w:rsidRPr="006E3F42">
        <w:rPr>
          <w:rFonts w:ascii="Bookman Old Style" w:hAnsi="Bookman Old Style"/>
          <w:sz w:val="26"/>
          <w:szCs w:val="26"/>
        </w:rPr>
        <w:t xml:space="preserve"> технологиями на «ты» [Текст] / Н. Рослякова // Библиополе. – 2023. - № 6. – С. 57-61. </w:t>
      </w:r>
    </w:p>
    <w:p w:rsidR="0020555C" w:rsidRPr="006E3F42" w:rsidRDefault="0020555C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>Центральная городская библиотека имени А. С. Пушкина г. Ачинска Красноярского края в 2023 году стала площадкой реализации проекта «Гений места»: для этого был разработан собственный проект «[А]чинск в кадре». Одним из самых крупных и востребованных мероприятий в рамках проекта стал профориентационный фестиваль «Креативные индустрии», во время проведения которого молодежь имела возможность познакомиться с интересующими их профессиями. Для определения интересов аудитории было проведено анкетирование в библиотеке и на официальном сайте. Из всех направлений, которые были предложены респондентами, были выбраны пять: «Мобилография», «Промышленный дизайн», «Фото- и видеопроизводство», «Креативные технологии» и «Архитектура».</w:t>
      </w:r>
    </w:p>
    <w:p w:rsidR="00707E13" w:rsidRPr="006E3F42" w:rsidRDefault="00707E13" w:rsidP="00707E13">
      <w:pPr>
        <w:spacing w:after="0"/>
        <w:jc w:val="both"/>
        <w:rPr>
          <w:rFonts w:ascii="Bookman Old Style" w:hAnsi="Bookman Old Style"/>
          <w:b/>
          <w:sz w:val="26"/>
          <w:szCs w:val="26"/>
        </w:rPr>
      </w:pP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b/>
          <w:sz w:val="26"/>
          <w:szCs w:val="26"/>
        </w:rPr>
        <w:tab/>
      </w:r>
      <w:r w:rsidR="0020555C" w:rsidRPr="006E3F42">
        <w:rPr>
          <w:rFonts w:ascii="Bookman Old Style" w:hAnsi="Bookman Old Style"/>
          <w:b/>
          <w:sz w:val="26"/>
          <w:szCs w:val="26"/>
        </w:rPr>
        <w:t>Сахабова Р. Ф.</w:t>
      </w:r>
      <w:r w:rsidR="0020555C" w:rsidRPr="006E3F42">
        <w:rPr>
          <w:rFonts w:ascii="Bookman Old Style" w:hAnsi="Bookman Old Style"/>
          <w:sz w:val="26"/>
          <w:szCs w:val="26"/>
        </w:rPr>
        <w:t xml:space="preserve"> Форсайт от молодежи // Современная библиотека. – 2023. – №7. – С. 42–44. </w:t>
      </w: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ab/>
      </w:r>
      <w:r w:rsidR="0020555C" w:rsidRPr="006E3F42">
        <w:rPr>
          <w:rFonts w:ascii="Bookman Old Style" w:hAnsi="Bookman Old Style"/>
          <w:sz w:val="26"/>
          <w:szCs w:val="26"/>
        </w:rPr>
        <w:t>Нижнекамская ЦБС Республики Татарстан запустила масштабную «Программу развития чтения», ключевую роль в которой занимают поисковые исследования. Их цель– составить портрет современного подростка как потенциального посетителя библиотеки, определить место книги и чтения в его жизни. Для достижения поставленной цели команда библиотекарей организовала форсайт-сессии в школах города. Мероприятия помогли понять, в каком направлении двигаться дальше в работе с молодежью. Благодаря проведенному исследованию, был составлен портрет современного подростка и сделаны выводы.</w:t>
      </w:r>
    </w:p>
    <w:p w:rsidR="0020555C" w:rsidRPr="006E3F42" w:rsidRDefault="0020555C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 xml:space="preserve">Полученные данные легли способствовали внедрению в практику работы нестандартных форм. Например, были организованы творческие мастер-классы по росписи холщевых сумок, шопперов. Тематику будущего рисунка или графического изображения ребята определяли с помощью любимых книг. Сотрудники библиотеки семейного чтения № 4 освоили новую интересную технику рисования на поверхности воды «эбру» и теперь успешно организуют индивидуальные мастер-классы по созданию уникальной картины. Одной из самых удачных нестандартных форм взаимодействия с подростками стала поэтическая дискуссия с ярким представителем современного молодого поколения, объединившая темы поэзии и юности. Встреча была посвящена творчеству Героя Советского Союза, великого татарского поэта Мусы Джалиля. В завершение статьи автора делает выводы: необходимо проводить постоянный мониторинг читательских и досуговых потребностей молодежи, обязательно </w:t>
      </w:r>
      <w:r w:rsidRPr="006E3F42">
        <w:rPr>
          <w:rFonts w:ascii="Bookman Old Style" w:hAnsi="Bookman Old Style"/>
          <w:sz w:val="26"/>
          <w:szCs w:val="26"/>
        </w:rPr>
        <w:lastRenderedPageBreak/>
        <w:t>учитывать ее мнение при разработке мероприятий, обсуждать темы, интересные молодым людям, усилить рекламу мероприятий в привлекательной для молодежи форме.</w:t>
      </w:r>
    </w:p>
    <w:p w:rsidR="00707E13" w:rsidRPr="006E3F42" w:rsidRDefault="00707E13" w:rsidP="00707E13">
      <w:pPr>
        <w:spacing w:after="0"/>
        <w:jc w:val="both"/>
        <w:rPr>
          <w:rFonts w:ascii="Bookman Old Style" w:hAnsi="Bookman Old Style"/>
          <w:b/>
          <w:sz w:val="26"/>
          <w:szCs w:val="26"/>
        </w:rPr>
      </w:pP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b/>
          <w:sz w:val="26"/>
          <w:szCs w:val="26"/>
        </w:rPr>
        <w:tab/>
      </w:r>
      <w:r w:rsidR="0020555C" w:rsidRPr="006E3F42">
        <w:rPr>
          <w:rFonts w:ascii="Bookman Old Style" w:hAnsi="Bookman Old Style"/>
          <w:b/>
          <w:sz w:val="26"/>
          <w:szCs w:val="26"/>
        </w:rPr>
        <w:t>Трофимова, И. Н.</w:t>
      </w:r>
      <w:r w:rsidR="0020555C" w:rsidRPr="006E3F42">
        <w:rPr>
          <w:rFonts w:ascii="Bookman Old Style" w:hAnsi="Bookman Old Style"/>
          <w:sz w:val="26"/>
          <w:szCs w:val="26"/>
        </w:rPr>
        <w:t xml:space="preserve"> Публикационная активность в контексте целевых ориентиров научной политики: библиометрический анализ [Текст] / И. Н. Трофимова // Научные и технические библиотеки. - 2023 - № 2 - С. 59-79.</w:t>
      </w: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ab/>
      </w:r>
      <w:r w:rsidR="0020555C" w:rsidRPr="006E3F42">
        <w:rPr>
          <w:rFonts w:ascii="Bookman Old Style" w:hAnsi="Bookman Old Style"/>
          <w:sz w:val="26"/>
          <w:szCs w:val="26"/>
        </w:rPr>
        <w:t>В статье дается оценка публикационной активности российских ученых в контексте целевых ориентиров государственной научно-технической политики. Новизна исследования заключается в выделении и анализе внутренних и внешних факторов публикационной активности. Основной метод – сопоставление библиометрических показателей, которые характеризуют труды отечественных авторов, размещенные в базе данных Scopus.</w:t>
      </w:r>
    </w:p>
    <w:p w:rsidR="00707E13" w:rsidRPr="006E3F42" w:rsidRDefault="00707E13" w:rsidP="00707E13">
      <w:pPr>
        <w:spacing w:after="0"/>
        <w:jc w:val="both"/>
        <w:rPr>
          <w:rFonts w:ascii="Bookman Old Style" w:hAnsi="Bookman Old Style"/>
          <w:b/>
          <w:sz w:val="26"/>
          <w:szCs w:val="26"/>
        </w:rPr>
      </w:pPr>
      <w:r w:rsidRPr="006E3F42">
        <w:rPr>
          <w:rFonts w:ascii="Bookman Old Style" w:hAnsi="Bookman Old Style"/>
          <w:b/>
          <w:sz w:val="26"/>
          <w:szCs w:val="26"/>
        </w:rPr>
        <w:tab/>
      </w: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b/>
          <w:sz w:val="26"/>
          <w:szCs w:val="26"/>
        </w:rPr>
        <w:tab/>
      </w:r>
      <w:r w:rsidR="0020555C" w:rsidRPr="006E3F42">
        <w:rPr>
          <w:rFonts w:ascii="Bookman Old Style" w:hAnsi="Bookman Old Style"/>
          <w:b/>
          <w:sz w:val="26"/>
          <w:szCs w:val="26"/>
        </w:rPr>
        <w:t>Первый проект с искусственным интеллектом</w:t>
      </w:r>
      <w:r w:rsidR="0020555C" w:rsidRPr="006E3F42">
        <w:rPr>
          <w:rFonts w:ascii="Bookman Old Style" w:hAnsi="Bookman Old Style"/>
          <w:sz w:val="26"/>
          <w:szCs w:val="26"/>
        </w:rPr>
        <w:t xml:space="preserve"> // Современная библиотека. – 2023. – №7. – С. 5. </w:t>
      </w: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ab/>
      </w:r>
      <w:r w:rsidR="0020555C" w:rsidRPr="006E3F42">
        <w:rPr>
          <w:rFonts w:ascii="Bookman Old Style" w:hAnsi="Bookman Old Style"/>
          <w:sz w:val="26"/>
          <w:szCs w:val="26"/>
        </w:rPr>
        <w:t>#КультураНейроФормат– первый проект с искусственным интеллектом, который запустила Курская областная универсальная научная библиотека им. Н. Н. Асеева. Проект открывается большим циклом #КурскНейроКрай,который представляет историю, культуру, литературу, достижения выдающихся людей края через визуализацию. В социальной сети «ВКонтакте» планируется публикация постов с созданными нейросетью изображениями достопримечательностей Курской области и любимых книжных героев. Сотрудниками библиотеки уже подготовлены с помощью искусственного интеллекта иллюстрации к стихотворению Константина Бальмонта «Август» и повести-феерии «Алые паруса». Весь проект будет состоять из циклов #ЛитНейроДайджест, #ЛитНейроГерой, #ЛитНейроСюжет,#АртНейроВернисаж,#КурскНейроКрай.</w:t>
      </w:r>
    </w:p>
    <w:p w:rsidR="006E3F42" w:rsidRPr="006E3F42" w:rsidRDefault="00707E13" w:rsidP="00707E13">
      <w:pPr>
        <w:spacing w:after="0"/>
        <w:jc w:val="both"/>
        <w:rPr>
          <w:rFonts w:ascii="Bookman Old Style" w:hAnsi="Bookman Old Style"/>
          <w:b/>
          <w:sz w:val="26"/>
          <w:szCs w:val="26"/>
        </w:rPr>
      </w:pPr>
      <w:r w:rsidRPr="006E3F42">
        <w:rPr>
          <w:rFonts w:ascii="Bookman Old Style" w:hAnsi="Bookman Old Style"/>
          <w:b/>
          <w:sz w:val="26"/>
          <w:szCs w:val="26"/>
        </w:rPr>
        <w:tab/>
      </w:r>
    </w:p>
    <w:p w:rsidR="0020555C" w:rsidRPr="006E3F42" w:rsidRDefault="006E3F42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b/>
          <w:sz w:val="26"/>
          <w:szCs w:val="26"/>
        </w:rPr>
        <w:tab/>
      </w:r>
      <w:r w:rsidR="0020555C" w:rsidRPr="006E3F42">
        <w:rPr>
          <w:rFonts w:ascii="Bookman Old Style" w:hAnsi="Bookman Old Style"/>
          <w:b/>
          <w:sz w:val="26"/>
          <w:szCs w:val="26"/>
        </w:rPr>
        <w:t>Филина, М.</w:t>
      </w:r>
      <w:r w:rsidR="0020555C" w:rsidRPr="006E3F42">
        <w:rPr>
          <w:rFonts w:ascii="Bookman Old Style" w:hAnsi="Bookman Old Style"/>
          <w:sz w:val="26"/>
          <w:szCs w:val="26"/>
        </w:rPr>
        <w:t xml:space="preserve"> Азбука библиотечного проектирования / М. Филина // Библиополе. – 2023. - № 5. – С. 9-16.</w:t>
      </w: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ab/>
      </w:r>
      <w:r w:rsidR="0020555C" w:rsidRPr="006E3F42">
        <w:rPr>
          <w:rFonts w:ascii="Bookman Old Style" w:hAnsi="Bookman Old Style"/>
          <w:sz w:val="26"/>
          <w:szCs w:val="26"/>
        </w:rPr>
        <w:t xml:space="preserve">Для того чтобы идти в ногу со временем, библиотеки вынуждены постоянно искать новые перспективы, инновационные формы работы, способы улучшить материально - техническую базу библиотеки. Проектная деятельность как раз помогает привлечь дополнительные средства в учреждение, с помощью которых можно реализовать различные идеи. Муниципальная библиотечная система г. Северодвинска Архангельской области запускает серию статей в журнале «Библиополе», </w:t>
      </w:r>
      <w:r w:rsidR="0020555C" w:rsidRPr="006E3F42">
        <w:rPr>
          <w:rFonts w:ascii="Bookman Old Style" w:hAnsi="Bookman Old Style"/>
          <w:sz w:val="26"/>
          <w:szCs w:val="26"/>
        </w:rPr>
        <w:lastRenderedPageBreak/>
        <w:t>чтобы помочь коллегам погрузиться в тему проектной деятельности. В первой статье автор знакомит с историей проектной работы Северодвинской МБС, делает акцент на том, с чего следует начать подготовку к проектированию и где искать источники вдохновения.</w:t>
      </w:r>
    </w:p>
    <w:p w:rsidR="00707E13" w:rsidRPr="006E3F42" w:rsidRDefault="0020555C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>Также предлагаем сразу ознакомиться с продолжением статьи в следующем номере журнала «Библиополе»: Филина, М. Азбука библиотечного проектирования [Текст] / М. Филина // Библиополе. – 2023 - № 6 – С. 2-10.</w:t>
      </w:r>
    </w:p>
    <w:p w:rsidR="00707E13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</w:p>
    <w:p w:rsidR="0020555C" w:rsidRPr="006E3F42" w:rsidRDefault="00707E13" w:rsidP="00707E1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ab/>
      </w:r>
      <w:r w:rsidR="0020555C" w:rsidRPr="006E3F42">
        <w:rPr>
          <w:rFonts w:ascii="Bookman Old Style" w:hAnsi="Bookman Old Style"/>
          <w:b/>
          <w:sz w:val="26"/>
          <w:szCs w:val="26"/>
        </w:rPr>
        <w:t xml:space="preserve"> Яворская М.А.</w:t>
      </w:r>
      <w:r w:rsidR="0020555C" w:rsidRPr="006E3F42">
        <w:rPr>
          <w:rFonts w:ascii="Bookman Old Style" w:hAnsi="Bookman Old Style"/>
          <w:sz w:val="26"/>
          <w:szCs w:val="26"/>
        </w:rPr>
        <w:t xml:space="preserve"> Центр креативных практик. Практикуем котичинг, расширяем кругозор // Библиотечное дело. – 2023. – № 11. – С. 11–12.</w:t>
      </w:r>
    </w:p>
    <w:p w:rsidR="0020555C" w:rsidRPr="006E3F42" w:rsidRDefault="0020555C" w:rsidP="006E3F42">
      <w:pPr>
        <w:spacing w:after="0"/>
        <w:ind w:left="-426" w:firstLine="426"/>
        <w:jc w:val="both"/>
        <w:rPr>
          <w:rFonts w:ascii="Bookman Old Style" w:hAnsi="Bookman Old Style"/>
          <w:sz w:val="26"/>
          <w:szCs w:val="26"/>
        </w:rPr>
      </w:pPr>
      <w:r w:rsidRPr="006E3F42">
        <w:rPr>
          <w:rFonts w:ascii="Bookman Old Style" w:hAnsi="Bookman Old Style"/>
          <w:sz w:val="26"/>
          <w:szCs w:val="26"/>
        </w:rPr>
        <w:t xml:space="preserve"> </w:t>
      </w:r>
      <w:r w:rsidR="00707E13" w:rsidRPr="006E3F42">
        <w:rPr>
          <w:rFonts w:ascii="Bookman Old Style" w:hAnsi="Bookman Old Style"/>
          <w:sz w:val="26"/>
          <w:szCs w:val="26"/>
        </w:rPr>
        <w:tab/>
      </w:r>
      <w:r w:rsidRPr="006E3F42">
        <w:rPr>
          <w:rFonts w:ascii="Bookman Old Style" w:hAnsi="Bookman Old Style"/>
          <w:sz w:val="26"/>
          <w:szCs w:val="26"/>
        </w:rPr>
        <w:t xml:space="preserve">По словам автора статьи, специалиста Волгоградской областной библиотеки для молодежи, креативная практика библиотеки (процесс создания оригинального, творческого, яркого продукта, который способствует привлечению потенциальной аудитории в библиотеку) поддерживается представителями креативной индустрии Волгоградского региона. На протяжении многих лет библиотека для молодежи поддерживает контакты с различными профессиональными сообществами города, которые делятся опытом и знаниями. С их участием в библиотеке проходят уникальные мероприятия, включающие в себя инновационные и традиционные формы молодежного досуга: интеллектуальные квартирники, лекции в формате «котичинг», благотворительные акции, фестивали и многое другое. Интеллектуальные квартирники проходят в несколько этапов: доклад, игровое упражнение и философская дискуссия. Как правило, тема доклада связана с теми или иными явлениями молодежной культуры. Лекции в формате «котичинг» проводятся в библиотеке совместно психологом, философом и богословом. В основном берутся темы, связанные с самоопределением личности и жизнью в социуме. </w:t>
      </w:r>
    </w:p>
    <w:p w:rsidR="0020555C" w:rsidRPr="006E3F42" w:rsidRDefault="0020555C">
      <w:pPr>
        <w:rPr>
          <w:rFonts w:ascii="Bookman Old Style" w:hAnsi="Bookman Old Style"/>
          <w:sz w:val="26"/>
          <w:szCs w:val="26"/>
        </w:rPr>
      </w:pPr>
      <w:bookmarkStart w:id="0" w:name="_GoBack"/>
      <w:bookmarkEnd w:id="0"/>
    </w:p>
    <w:sectPr w:rsidR="0020555C" w:rsidRPr="006E3F42" w:rsidSect="006E3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7DA" w:rsidRDefault="00C137DA" w:rsidP="006E3F42">
      <w:pPr>
        <w:spacing w:after="0" w:line="240" w:lineRule="auto"/>
      </w:pPr>
      <w:r>
        <w:separator/>
      </w:r>
    </w:p>
  </w:endnote>
  <w:endnote w:type="continuationSeparator" w:id="1">
    <w:p w:rsidR="00C137DA" w:rsidRDefault="00C137DA" w:rsidP="006E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42" w:rsidRDefault="006E3F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42" w:rsidRDefault="006E3F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42" w:rsidRDefault="006E3F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7DA" w:rsidRDefault="00C137DA" w:rsidP="006E3F42">
      <w:pPr>
        <w:spacing w:after="0" w:line="240" w:lineRule="auto"/>
      </w:pPr>
      <w:r>
        <w:separator/>
      </w:r>
    </w:p>
  </w:footnote>
  <w:footnote w:type="continuationSeparator" w:id="1">
    <w:p w:rsidR="00C137DA" w:rsidRDefault="00C137DA" w:rsidP="006E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42" w:rsidRDefault="00735B9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1421704" o:spid="_x0000_s2051" type="#_x0000_t136" style="position:absolute;margin-left:0;margin-top:0;width:638.65pt;height:6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ПРОФЕССИОНАЛАМ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42" w:rsidRDefault="00735B9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1421705" o:spid="_x0000_s2052" type="#_x0000_t136" style="position:absolute;margin-left:0;margin-top:0;width:638.65pt;height:6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ПРОФЕССИОНАЛАМ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42" w:rsidRDefault="00735B9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1421703" o:spid="_x0000_s2050" type="#_x0000_t136" style="position:absolute;margin-left:0;margin-top:0;width:638.65pt;height:6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ПРОФЕССИОНАЛАМ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555C"/>
    <w:rsid w:val="000174D5"/>
    <w:rsid w:val="00034FF1"/>
    <w:rsid w:val="000D6D19"/>
    <w:rsid w:val="00183B20"/>
    <w:rsid w:val="001871EB"/>
    <w:rsid w:val="001C6F1A"/>
    <w:rsid w:val="0020555C"/>
    <w:rsid w:val="002B62A5"/>
    <w:rsid w:val="002E3A78"/>
    <w:rsid w:val="00326273"/>
    <w:rsid w:val="003D6A02"/>
    <w:rsid w:val="004619D4"/>
    <w:rsid w:val="00494B57"/>
    <w:rsid w:val="004E450A"/>
    <w:rsid w:val="006840AD"/>
    <w:rsid w:val="006977DD"/>
    <w:rsid w:val="006B0AAC"/>
    <w:rsid w:val="006C2AED"/>
    <w:rsid w:val="006D0B98"/>
    <w:rsid w:val="006E3F42"/>
    <w:rsid w:val="006F4706"/>
    <w:rsid w:val="00707E13"/>
    <w:rsid w:val="00735B90"/>
    <w:rsid w:val="00774D01"/>
    <w:rsid w:val="007F6BD4"/>
    <w:rsid w:val="00800F4C"/>
    <w:rsid w:val="008E45D8"/>
    <w:rsid w:val="009A0D77"/>
    <w:rsid w:val="00A63E69"/>
    <w:rsid w:val="00A75222"/>
    <w:rsid w:val="00C137DA"/>
    <w:rsid w:val="00CC14AF"/>
    <w:rsid w:val="00CF7ACA"/>
    <w:rsid w:val="00EA4082"/>
    <w:rsid w:val="00EC64B9"/>
    <w:rsid w:val="00EE3469"/>
    <w:rsid w:val="00F136DB"/>
    <w:rsid w:val="00F761D6"/>
    <w:rsid w:val="00F91343"/>
    <w:rsid w:val="00FA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F42"/>
  </w:style>
  <w:style w:type="paragraph" w:styleId="a5">
    <w:name w:val="footer"/>
    <w:basedOn w:val="a"/>
    <w:link w:val="a6"/>
    <w:uiPriority w:val="99"/>
    <w:unhideWhenUsed/>
    <w:rsid w:val="006E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F42"/>
  </w:style>
  <w:style w:type="paragraph" w:styleId="a5">
    <w:name w:val="footer"/>
    <w:basedOn w:val="a"/>
    <w:link w:val="a6"/>
    <w:uiPriority w:val="99"/>
    <w:unhideWhenUsed/>
    <w:rsid w:val="006E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FDC2-B289-45F3-B079-5E99B9AA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NB-74</dc:creator>
  <cp:lastModifiedBy>HP</cp:lastModifiedBy>
  <cp:revision>3</cp:revision>
  <dcterms:created xsi:type="dcterms:W3CDTF">2024-03-26T08:36:00Z</dcterms:created>
  <dcterms:modified xsi:type="dcterms:W3CDTF">2024-03-28T06:07:00Z</dcterms:modified>
</cp:coreProperties>
</file>