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BB" w:rsidRPr="003A66DB" w:rsidRDefault="00106464" w:rsidP="003A66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DB">
        <w:rPr>
          <w:rFonts w:ascii="Times New Roman" w:hAnsi="Times New Roman" w:cs="Times New Roman"/>
          <w:b/>
          <w:sz w:val="28"/>
          <w:szCs w:val="28"/>
        </w:rPr>
        <w:t>«</w:t>
      </w:r>
      <w:r w:rsidR="00482EBB" w:rsidRPr="003A66DB">
        <w:rPr>
          <w:rFonts w:ascii="Times New Roman" w:hAnsi="Times New Roman" w:cs="Times New Roman"/>
          <w:b/>
          <w:sz w:val="28"/>
          <w:szCs w:val="28"/>
        </w:rPr>
        <w:t>Будущее без терроризма</w:t>
      </w:r>
      <w:r w:rsidRPr="003A66DB">
        <w:rPr>
          <w:rFonts w:ascii="Times New Roman" w:hAnsi="Times New Roman" w:cs="Times New Roman"/>
          <w:b/>
          <w:sz w:val="28"/>
          <w:szCs w:val="28"/>
        </w:rPr>
        <w:t>»</w:t>
      </w:r>
    </w:p>
    <w:p w:rsidR="00482EBB" w:rsidRPr="003A66DB" w:rsidRDefault="00482EBB" w:rsidP="003A6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66DB">
        <w:rPr>
          <w:rFonts w:ascii="Times New Roman" w:hAnsi="Times New Roman" w:cs="Times New Roman"/>
          <w:sz w:val="28"/>
          <w:szCs w:val="28"/>
        </w:rPr>
        <w:t>С 1 сентября 2022 года в отделе абонемент</w:t>
      </w:r>
      <w:r w:rsidR="00106464" w:rsidRPr="003A66DB">
        <w:rPr>
          <w:rFonts w:ascii="Times New Roman" w:hAnsi="Times New Roman" w:cs="Times New Roman"/>
          <w:sz w:val="28"/>
          <w:szCs w:val="28"/>
        </w:rPr>
        <w:t xml:space="preserve"> </w:t>
      </w:r>
      <w:r w:rsidRPr="003A66DB">
        <w:rPr>
          <w:rFonts w:ascii="Times New Roman" w:hAnsi="Times New Roman" w:cs="Times New Roman"/>
          <w:sz w:val="28"/>
          <w:szCs w:val="28"/>
        </w:rPr>
        <w:t>Национальной библиотеки РД им. Р. Гамзатова представлена выставка</w:t>
      </w:r>
      <w:r w:rsidR="00106464" w:rsidRPr="003A66DB">
        <w:rPr>
          <w:rFonts w:ascii="Times New Roman" w:hAnsi="Times New Roman" w:cs="Times New Roman"/>
          <w:sz w:val="28"/>
          <w:szCs w:val="28"/>
        </w:rPr>
        <w:t xml:space="preserve"> «Будущее без терроризма»</w:t>
      </w:r>
      <w:r w:rsidR="005D250F" w:rsidRPr="003A66DB">
        <w:rPr>
          <w:rFonts w:ascii="Times New Roman" w:hAnsi="Times New Roman" w:cs="Times New Roman"/>
          <w:sz w:val="28"/>
          <w:szCs w:val="28"/>
        </w:rPr>
        <w:t xml:space="preserve"> </w:t>
      </w:r>
      <w:r w:rsidRPr="003A66DB">
        <w:rPr>
          <w:rFonts w:ascii="Times New Roman" w:hAnsi="Times New Roman" w:cs="Times New Roman"/>
          <w:sz w:val="28"/>
          <w:szCs w:val="28"/>
        </w:rPr>
        <w:t>ко Дню солидарности в борьбе с терроризмом.</w:t>
      </w:r>
    </w:p>
    <w:p w:rsidR="00482EBB" w:rsidRPr="003A66DB" w:rsidRDefault="00482EBB" w:rsidP="003A6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66DB">
        <w:rPr>
          <w:rFonts w:ascii="Times New Roman" w:hAnsi="Times New Roman" w:cs="Times New Roman"/>
          <w:sz w:val="28"/>
          <w:szCs w:val="28"/>
        </w:rPr>
        <w:t>3 сентября в России памятная дата – День солидарности в борьбе с терроризмом. По всей стране вспоминают жертв террористических актов из числа гражданского населения, а также сотрудников спецслужб и правоохранительных органов, погибших при выполнении служебного долга.</w:t>
      </w:r>
    </w:p>
    <w:p w:rsidR="00482EBB" w:rsidRPr="003A66DB" w:rsidRDefault="00482EBB" w:rsidP="003A6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66DB">
        <w:rPr>
          <w:rFonts w:ascii="Times New Roman" w:hAnsi="Times New Roman" w:cs="Times New Roman"/>
          <w:sz w:val="28"/>
          <w:szCs w:val="28"/>
        </w:rPr>
        <w:t>Эта памятная дата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№1 погибли более трехсот человек, среди них 186 детей.</w:t>
      </w:r>
    </w:p>
    <w:p w:rsidR="00482EBB" w:rsidRPr="003A66DB" w:rsidRDefault="00482EBB" w:rsidP="003A6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66DB">
        <w:rPr>
          <w:rFonts w:ascii="Times New Roman" w:hAnsi="Times New Roman" w:cs="Times New Roman"/>
          <w:sz w:val="28"/>
          <w:szCs w:val="28"/>
        </w:rPr>
        <w:t>В этот день мы</w:t>
      </w:r>
      <w:r w:rsidR="005D250F" w:rsidRPr="003A66DB">
        <w:rPr>
          <w:rFonts w:ascii="Times New Roman" w:hAnsi="Times New Roman" w:cs="Times New Roman"/>
          <w:sz w:val="28"/>
          <w:szCs w:val="28"/>
        </w:rPr>
        <w:t xml:space="preserve"> </w:t>
      </w:r>
      <w:r w:rsidRPr="003A66DB">
        <w:rPr>
          <w:rFonts w:ascii="Times New Roman" w:hAnsi="Times New Roman" w:cs="Times New Roman"/>
          <w:sz w:val="28"/>
          <w:szCs w:val="28"/>
        </w:rPr>
        <w:t>вспоминаем</w:t>
      </w:r>
      <w:r w:rsidR="005D250F" w:rsidRPr="003A66DB">
        <w:rPr>
          <w:rFonts w:ascii="Times New Roman" w:hAnsi="Times New Roman" w:cs="Times New Roman"/>
          <w:sz w:val="28"/>
          <w:szCs w:val="28"/>
        </w:rPr>
        <w:t xml:space="preserve"> </w:t>
      </w:r>
      <w:r w:rsidRPr="003A66DB">
        <w:rPr>
          <w:rFonts w:ascii="Times New Roman" w:hAnsi="Times New Roman" w:cs="Times New Roman"/>
          <w:sz w:val="28"/>
          <w:szCs w:val="28"/>
        </w:rPr>
        <w:t>жертв</w:t>
      </w:r>
      <w:r w:rsidR="005D250F" w:rsidRPr="003A66DB">
        <w:rPr>
          <w:rFonts w:ascii="Times New Roman" w:hAnsi="Times New Roman" w:cs="Times New Roman"/>
          <w:sz w:val="28"/>
          <w:szCs w:val="28"/>
        </w:rPr>
        <w:t xml:space="preserve"> </w:t>
      </w:r>
      <w:r w:rsidRPr="003A66DB">
        <w:rPr>
          <w:rFonts w:ascii="Times New Roman" w:hAnsi="Times New Roman" w:cs="Times New Roman"/>
          <w:sz w:val="28"/>
          <w:szCs w:val="28"/>
        </w:rPr>
        <w:t>других кровавых терактов, совершённых в Москве, Санкт-Петербурге, Волгограде, Махачкале, Волгодонске, Буйнакске, Первомайском, Будённовске, Владикавказе и других городах нашей страны.</w:t>
      </w:r>
    </w:p>
    <w:p w:rsidR="00482EBB" w:rsidRPr="003A66DB" w:rsidRDefault="00482EBB" w:rsidP="003A6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66DB">
        <w:rPr>
          <w:rFonts w:ascii="Times New Roman" w:hAnsi="Times New Roman" w:cs="Times New Roman"/>
          <w:sz w:val="28"/>
          <w:szCs w:val="28"/>
        </w:rPr>
        <w:t>Борьба с терроризмом в России объединяет общество и государство. Только вместе мы сможем преодолеть эту страшную мировую угрозу.</w:t>
      </w:r>
    </w:p>
    <w:p w:rsidR="00482EBB" w:rsidRPr="003A66DB" w:rsidRDefault="005D250F" w:rsidP="003A6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66DB">
        <w:rPr>
          <w:rFonts w:ascii="Times New Roman" w:hAnsi="Times New Roman" w:cs="Times New Roman"/>
          <w:sz w:val="28"/>
          <w:szCs w:val="28"/>
        </w:rPr>
        <w:t>Издания, представленные на выставке</w:t>
      </w:r>
      <w:r w:rsidR="00482EBB" w:rsidRPr="003A66DB">
        <w:rPr>
          <w:rFonts w:ascii="Times New Roman" w:hAnsi="Times New Roman" w:cs="Times New Roman"/>
          <w:sz w:val="28"/>
          <w:szCs w:val="28"/>
        </w:rPr>
        <w:t>:</w:t>
      </w:r>
    </w:p>
    <w:p w:rsidR="005D250F" w:rsidRPr="003A66DB" w:rsidRDefault="005D250F" w:rsidP="003A66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Аледзиева П. М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Дагестан: огненные годы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П. М. Аледзиева. - Махачкала: Лотос, 2019. - 191 с.: ил. </w:t>
      </w:r>
    </w:p>
    <w:p w:rsidR="005D250F" w:rsidRPr="003A66DB" w:rsidRDefault="005D250F" w:rsidP="003A66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Алиев, А. К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>. Терроризм как угроза глобальной и национальной безопасности / А.К. Алиев, Г.И. Юсупова. - Махачкала: Наука ДНЦ, 2010. - 509 с.</w:t>
      </w:r>
    </w:p>
    <w:p w:rsidR="005D250F" w:rsidRPr="003A66DB" w:rsidRDefault="005D250F" w:rsidP="003A66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>Горбунов, К. Г. Терроризм: История и современность: Социально - психологическое исследование / К. Г. Горбунов. - Москва: Форум, 2012. - 400 с.</w:t>
      </w:r>
    </w:p>
    <w:p w:rsidR="005D250F" w:rsidRPr="003A66DB" w:rsidRDefault="005D250F" w:rsidP="003A66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Ефимов, И. М.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Грядущий Аттила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>: Прошлое, настоящее и будущее международного терроризма / И. М. Ефимов. - Санкт-Петербург: Азбука-классика, 2008. - 368 с.</w:t>
      </w:r>
    </w:p>
    <w:p w:rsidR="005D250F" w:rsidRPr="003A66DB" w:rsidRDefault="005D250F" w:rsidP="003A66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Маевская, Л. Б.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Осторожно, экстремизм!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Л. Б. Маевская. - Киев; Украина, 2002. – 120 с.</w:t>
      </w:r>
    </w:p>
    <w:p w:rsidR="005D250F" w:rsidRPr="003A66DB" w:rsidRDefault="005D250F" w:rsidP="003A66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Метелев, К. Терроризм и современные методы антитеррористической деятельности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>: Учебник / Метелев. - Омск: РГТЭУ, 2010. - 275 с.</w:t>
      </w:r>
    </w:p>
    <w:p w:rsidR="005D250F" w:rsidRPr="003A66DB" w:rsidRDefault="005D250F" w:rsidP="003A66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Мохаддам, Ф. М.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Терроризм с точки зрения террористов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>: что они переживают и думают и почему обращаются к насилию / Ф. М. Мохаддам. - Москва: Форум, 2011. - 288 с.</w:t>
      </w:r>
    </w:p>
    <w:p w:rsidR="005D250F" w:rsidRPr="003A66DB" w:rsidRDefault="005D250F" w:rsidP="003A66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>Оганян, Р. Театр террора / Р. Оганян. - Москва: Грифон, 2006. - 336 с.</w:t>
      </w:r>
    </w:p>
    <w:p w:rsidR="005D250F" w:rsidRPr="003A66DB" w:rsidRDefault="005D250F" w:rsidP="003A66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Солодовников, С. А. Терроризм и организованная преступность. / С. А. Солодовников. - Москва: ЮНИТИ-ДАНА, 2008. - 173 с. </w:t>
      </w:r>
    </w:p>
    <w:p w:rsidR="005D250F" w:rsidRPr="003A66DB" w:rsidRDefault="005D250F" w:rsidP="003A66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Этнорелигиозный терроризм</w:t>
      </w:r>
      <w:r w:rsidRPr="003A66DB">
        <w:rPr>
          <w:rFonts w:ascii="Times New Roman" w:hAnsi="Times New Roman" w:cs="Times New Roman"/>
          <w:color w:val="000000" w:themeColor="text1"/>
          <w:sz w:val="28"/>
          <w:szCs w:val="28"/>
        </w:rPr>
        <w:t>: научное издание / Институт гуманитарного образования, Академия права и управления федеральной службы исполнения наказаний. - Москва: Аспект Пресс, 2006. – 318 с.</w:t>
      </w:r>
    </w:p>
    <w:p w:rsidR="00482EBB" w:rsidRPr="003A66DB" w:rsidRDefault="00482EBB" w:rsidP="003A6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0E8A" w:rsidRPr="003A66DB" w:rsidRDefault="00590E8A" w:rsidP="003A66D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6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 абонемент</w:t>
      </w:r>
    </w:p>
    <w:p w:rsidR="003A66DB" w:rsidRPr="00106464" w:rsidRDefault="00862DC7" w:rsidP="00590E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838825" cy="4381500"/>
            <wp:effectExtent l="19050" t="0" r="9525" b="0"/>
            <wp:docPr id="1" name="Рисунок 1" descr="F:\Фото на сайт2\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на сайт2\1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838825" cy="5105400"/>
            <wp:effectExtent l="19050" t="0" r="9525" b="0"/>
            <wp:docPr id="2" name="Рисунок 2" descr="F:\Фото на сайт2\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на сайт2\1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6DB" w:rsidRPr="001064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5B6F"/>
    <w:multiLevelType w:val="hybridMultilevel"/>
    <w:tmpl w:val="F244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6464"/>
    <w:rsid w:val="00106464"/>
    <w:rsid w:val="002A2BC0"/>
    <w:rsid w:val="003A66DB"/>
    <w:rsid w:val="00482EBB"/>
    <w:rsid w:val="00590E8A"/>
    <w:rsid w:val="005D250F"/>
    <w:rsid w:val="006A5D4E"/>
    <w:rsid w:val="00862DC7"/>
    <w:rsid w:val="00D25ACA"/>
    <w:rsid w:val="00D5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6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2022-09-02T07:50:00Z</dcterms:created>
  <dcterms:modified xsi:type="dcterms:W3CDTF">2022-09-02T07:50:00Z</dcterms:modified>
</cp:coreProperties>
</file>