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C" w:rsidRDefault="0027516C" w:rsidP="0027516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7516C" w:rsidRDefault="0027516C" w:rsidP="0027516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7516C" w:rsidRDefault="0027516C" w:rsidP="00ED53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читатели!</w:t>
      </w:r>
    </w:p>
    <w:p w:rsidR="0027516C" w:rsidRDefault="00ED532F" w:rsidP="00ED53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Отдел краеведения и национальной библиографии </w:t>
      </w:r>
      <w:r w:rsidR="002751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Национальн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ой </w:t>
      </w:r>
      <w:r w:rsidR="002751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библиотек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2751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Республики Дагестан им. Р. Гамзатова в рамках проекта «Дагестан глазами путешественников»</w:t>
      </w:r>
      <w:r w:rsidR="00F409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</w:t>
      </w:r>
      <w:r w:rsidR="001A7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лагает вашему вниманию историко</w:t>
      </w:r>
      <w:r w:rsidR="00F409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-библиографическ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ие</w:t>
      </w:r>
      <w:r w:rsidR="00F409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обзор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 о путешественниках, внесших вклад в изучение истории и культуры нашей республики.</w:t>
      </w:r>
    </w:p>
    <w:p w:rsidR="0027516C" w:rsidRDefault="0027516C" w:rsidP="0027516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7516C" w:rsidRDefault="0027516C" w:rsidP="0027516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A6E0B" w:rsidRDefault="00DA6E0B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Все, что мы сейчас знаем, было когда-то открыто людьми – первопроходцами. Некоторые впервые переплыли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океан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нашли новую землю, кто-то стал первооткрывателем космоса, кто-то погружался в батискафе</w:t>
      </w:r>
      <w:r w:rsidR="00ED5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самую глубокую в мире </w:t>
      </w:r>
      <w:r w:rsidR="00243203"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впадину </w:t>
      </w:r>
      <w:r w:rsidR="00800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первым. Благодаря </w:t>
      </w:r>
      <w:r w:rsidR="00243203"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путешественникам-</w:t>
      </w:r>
      <w:r w:rsidRPr="00275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первопроходцам сегодня мы знаем мир таким, каков он есть на самом деле.</w:t>
      </w:r>
    </w:p>
    <w:p w:rsidR="00891739" w:rsidRDefault="00E505D6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 – край мужественных людей, гордых своей свободой, не раз отстаивавших свою независимость от многочисленных врагов.</w:t>
      </w:r>
      <w:r w:rsidR="003D1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гор всегда тревожила воображение поэтов 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исателей романтическим характер</w:t>
      </w:r>
      <w:r w:rsidR="00020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природы и жителей, привлекала внимание учёных загадочностью своей истории, своеобразием культуры и быта.</w:t>
      </w:r>
    </w:p>
    <w:p w:rsidR="000202E7" w:rsidRDefault="00796ECA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произведениях художественной литературы, отражена душа нашего народа, его история, его жизнь, его мечты, в них – дань мужеству горцев, их непреклонной воле и стойкости, сочувствие их борьбе за свободу и независимость.</w:t>
      </w:r>
    </w:p>
    <w:p w:rsidR="00796ECA" w:rsidRDefault="00796ECA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Передовые представители великого русского и других народов горячо разделяли чаяния многострадального Дагестана, бывшего на протяжен</w:t>
      </w:r>
      <w:r w:rsidR="00ED5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многих веков грандиозной ареной больших и длительных войн. Многие известные писатели, поэты, учёные знали </w:t>
      </w:r>
      <w:r w:rsidR="00E71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Дагестане не понаслышке, они сами бывали здесь, непосредственно наблюдали жизнь горцев.</w:t>
      </w:r>
    </w:p>
    <w:p w:rsidR="005A3D10" w:rsidRDefault="005A3D10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 русским путешественником, побывавшем в Дагестане</w:t>
      </w:r>
      <w:r w:rsidR="0042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Афанасий Никитин, который первым свидетельствовал о торговых связях Дагестана и Руси и первым в русской литературе указал на существование дагестанской народности – </w:t>
      </w:r>
      <w:proofErr w:type="spellStart"/>
      <w:r w:rsidR="0042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кайтаков</w:t>
      </w:r>
      <w:proofErr w:type="spellEnd"/>
      <w:r w:rsidR="0042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715E0" w:rsidRDefault="00E715E0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Присоединение Кавказа к России, закончившееся к 60-м годам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в., знач</w:t>
      </w:r>
      <w:r w:rsidR="00ED5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ительно облегчило и ускорило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</w:t>
      </w:r>
      <w:r w:rsidR="00ED5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Дагестана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русскими путешественниками и специалистами.</w:t>
      </w:r>
    </w:p>
    <w:p w:rsidR="00A811C2" w:rsidRDefault="00A811C2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532F" w:rsidRDefault="00ED532F" w:rsidP="00ED532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117766" cy="1982679"/>
            <wp:effectExtent l="19050" t="0" r="0" b="0"/>
            <wp:docPr id="1" name="Рисунок 1" descr="https://img0.liveinternet.ru/images/attach/d/0/141/791/141791086_Johann_Anton_G_252ldenst_228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0/141/791/141791086_Johann_Anton_G_252ldenst_228d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81" cy="198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39" w:rsidRDefault="00891739" w:rsidP="00ED532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11C2" w:rsidRPr="00A811C2" w:rsidRDefault="00A811C2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Экспеди</w:t>
      </w:r>
      <w:r w:rsidR="003365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</w:t>
      </w:r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на Кавказ академика И.</w:t>
      </w:r>
      <w:r w:rsidR="003D11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Гильденштедта</w:t>
      </w:r>
      <w:proofErr w:type="spellEnd"/>
      <w:r w:rsidR="003D11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spellStart"/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Гюльденштедт</w:t>
      </w:r>
      <w:r w:rsidR="008917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proofErr w:type="spellEnd"/>
      <w:r w:rsidRPr="00A81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E505D6" w:rsidRPr="0027516C" w:rsidRDefault="00E505D6" w:rsidP="00E505D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586C" w:rsidRPr="00336520" w:rsidRDefault="0073586C" w:rsidP="003365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Гюльденш</w:t>
      </w:r>
      <w:r w:rsidR="009C26B8"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тедт</w:t>
      </w:r>
      <w:proofErr w:type="spellEnd"/>
      <w:r w:rsidR="009C26B8"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>оанн-Антон</w:t>
      </w:r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(1745-1781гг.) </w:t>
      </w:r>
      <w:r w:rsidR="00891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академик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российский естествоиспытатель, путешественник, доктор медицины,  чл. </w:t>
      </w:r>
      <w:proofErr w:type="spellStart"/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>Эрфрутской</w:t>
      </w:r>
      <w:proofErr w:type="spellEnd"/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академии, </w:t>
      </w:r>
      <w:r w:rsidR="00800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чился в Риге; степень доктора медицины получил в Берлине. 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приглашению А</w:t>
      </w:r>
      <w:r w:rsidR="00336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кадемии 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36520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 w:rsidR="0035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приехал 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36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С.-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Петербург (1768</w:t>
      </w:r>
      <w:r w:rsidR="001324AC"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36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организованных ею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экспедициях. Первоначально академия поручила</w:t>
      </w:r>
      <w:r w:rsidR="001324AC"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ему посетить только Астра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ханскую губернию, но потом район его путешествия был значительно увеличен. В разъездах он пробыл 7 лет</w:t>
      </w:r>
      <w:r w:rsidR="009C26B8"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1768 по 1775гг). В 1770 г.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избран адъюнктом академии, в 1771 г. – действительным его членом и профессором естественной ис</w:t>
      </w:r>
      <w:r w:rsidR="004B0EF0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 в 1780 г. – президентом В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экономического</w:t>
      </w:r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общества. Его сочинения обнаруживают глубокие, основательные познания и живой интерес к предметам изучения. Он обладал выдающимися нравс</w:t>
      </w:r>
      <w:r w:rsidR="008731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твенными качествами; во время эп</w:t>
      </w:r>
      <w:r w:rsidR="0098532A"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идемии 1781 г.,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самоотвержением лечил больных, что истощенный непосильной работой организм его не перенёс болезни, которой он заразился.</w:t>
      </w:r>
    </w:p>
    <w:p w:rsidR="0073586C" w:rsidRPr="0027516C" w:rsidRDefault="0073586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значение имеет его сочинение «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Reisendurch</w:t>
      </w:r>
      <w:proofErr w:type="spellEnd"/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Russland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», изданное в 1787 и 1791 годы академиком Палласом (</w:t>
      </w:r>
      <w:proofErr w:type="gram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Паллас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Петр-Симон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Гюльденштедт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исследовал источники Двины, Днепра, </w:t>
      </w:r>
      <w:r w:rsidR="00E10CF3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Волги и Дона; проехал через Вор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онеж, Новохоперск и </w:t>
      </w:r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>Царицын</w:t>
      </w:r>
      <w:r w:rsidR="00891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Астрахань; затем 3 с половиной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путешествовал по Кавказу; оттуда пр</w:t>
      </w:r>
      <w:r w:rsidR="00891739">
        <w:rPr>
          <w:rFonts w:ascii="Times New Roman" w:eastAsia="Times New Roman" w:hAnsi="Times New Roman" w:cs="Times New Roman"/>
          <w:color w:val="000000"/>
          <w:sz w:val="24"/>
          <w:szCs w:val="24"/>
        </w:rPr>
        <w:t>ибыл к Дону и Азовскому морю. Из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Кременчуга он ездил на экскурсии в Новороссийский край и через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Слободско-Украинскую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губернии в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Бахмут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откуда, через Киев и Батурин, вернулся в Москву и Петербург. </w:t>
      </w:r>
    </w:p>
    <w:p w:rsidR="0073586C" w:rsidRDefault="0073586C" w:rsidP="008400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о путешествии по всем этим местностям</w:t>
      </w:r>
      <w:r w:rsidR="00800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содержание его дне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вника; особенным богатством отличаются данные о Кавказе. </w:t>
      </w:r>
      <w:proofErr w:type="gram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русский язык переведены только отрывки из этого сочинения (в «Записках одесского общества истории и древностей»), «Харь</w:t>
      </w:r>
      <w:r w:rsidR="00817547"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ковском сборнике» на 1891-й г. и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газете «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Елизаветградский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Вестник»).</w:t>
      </w:r>
      <w:proofErr w:type="gram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Гюльденштедт</w:t>
      </w:r>
      <w:proofErr w:type="spell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</w:t>
      </w:r>
      <w:r w:rsidR="008008ED">
        <w:rPr>
          <w:rFonts w:ascii="Times New Roman" w:eastAsia="Times New Roman" w:hAnsi="Times New Roman" w:cs="Times New Roman"/>
          <w:color w:val="000000"/>
          <w:sz w:val="24"/>
          <w:szCs w:val="24"/>
        </w:rPr>
        <w:t>исал целый ряд небольших моногр</w:t>
      </w:r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афий по естественным наукам, которые перечислены в предисловии </w:t>
      </w:r>
      <w:proofErr w:type="gram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«</w:t>
      </w:r>
      <w:proofErr w:type="spellStart"/>
      <w:r w:rsidRPr="002751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Reisen</w:t>
      </w:r>
      <w:r w:rsidR="00336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</w:t>
      </w:r>
      <w:r w:rsidR="0084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Rublandundim</w:t>
      </w:r>
      <w:proofErr w:type="spellEnd"/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caucasischen</w:t>
      </w:r>
      <w:proofErr w:type="spellEnd"/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Geburge</w:t>
      </w:r>
      <w:proofErr w:type="spellEnd"/>
      <w:r w:rsidR="008400E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="003D1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0EE">
        <w:rPr>
          <w:rFonts w:ascii="Times New Roman" w:eastAsia="Times New Roman" w:hAnsi="Times New Roman" w:cs="Times New Roman"/>
          <w:color w:val="000000"/>
          <w:sz w:val="24"/>
          <w:szCs w:val="24"/>
        </w:rPr>
        <w:t>в 2002 опубликованы на русский язык под названием «Путешествие по Кавказу 1770-1773 гг.»</w:t>
      </w:r>
    </w:p>
    <w:p w:rsidR="00336520" w:rsidRPr="0027516C" w:rsidRDefault="000D28F0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возвращения из путешествия занимался главным образом врачебной практикой и приведением в порядок своих записей. </w:t>
      </w:r>
    </w:p>
    <w:p w:rsidR="00F409B3" w:rsidRDefault="00F409B3" w:rsidP="008917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409B3" w:rsidRDefault="00F409B3" w:rsidP="0027516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214913" w:rsidRDefault="00214913" w:rsidP="0027516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27516C">
        <w:rPr>
          <w:b/>
          <w:color w:val="000000"/>
        </w:rPr>
        <w:t>Путешествие</w:t>
      </w:r>
      <w:r w:rsidR="0073586C" w:rsidRPr="0027516C">
        <w:rPr>
          <w:b/>
          <w:color w:val="000000"/>
        </w:rPr>
        <w:t xml:space="preserve"> по Кавказу от переводчика и ре</w:t>
      </w:r>
      <w:r w:rsidRPr="0027516C">
        <w:rPr>
          <w:b/>
          <w:color w:val="000000"/>
        </w:rPr>
        <w:t>дактора</w:t>
      </w:r>
      <w:r w:rsidR="00891739">
        <w:rPr>
          <w:b/>
          <w:color w:val="000000"/>
        </w:rPr>
        <w:t xml:space="preserve"> С. П. Палласа</w:t>
      </w:r>
      <w:r w:rsidRPr="0027516C">
        <w:rPr>
          <w:b/>
          <w:color w:val="000000"/>
        </w:rPr>
        <w:t>.</w:t>
      </w:r>
    </w:p>
    <w:p w:rsidR="00891739" w:rsidRPr="0027516C" w:rsidRDefault="00891739" w:rsidP="0027516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214913" w:rsidRPr="0027516C" w:rsidRDefault="00214913" w:rsidP="002751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516C">
        <w:rPr>
          <w:color w:val="000000"/>
        </w:rPr>
        <w:t xml:space="preserve"> Антон </w:t>
      </w:r>
      <w:proofErr w:type="spellStart"/>
      <w:r w:rsidR="0027516C">
        <w:rPr>
          <w:color w:val="000000"/>
        </w:rPr>
        <w:t>Гильденштедт</w:t>
      </w:r>
      <w:proofErr w:type="spellEnd"/>
      <w:r w:rsidRPr="0027516C">
        <w:rPr>
          <w:color w:val="000000"/>
        </w:rPr>
        <w:t xml:space="preserve"> принадлежит к плеяде ученых XVIII в., которые первыми осуществили комплексные обследования обширных территорий Российской империи. Их полевые научные изыскания, охватившие земли от Белого моря до Закавказья и от Москвы до забайкальских степей, тщательно, по меркам того времени, продуманные и </w:t>
      </w:r>
      <w:r w:rsidRPr="0027516C">
        <w:rPr>
          <w:color w:val="000000"/>
        </w:rPr>
        <w:lastRenderedPageBreak/>
        <w:t xml:space="preserve">объединенные общим планом, вошли в историю отечественной науки как «физическая» или «академическая» экспедиция (1768-1774гг.) Поводом для организации экспедиции послужило конкретное астрономическое явление прохождение Венеры перед диском Солнца (май 1769 г.), однако Петербургская Академия наук одновременно снарядила 5 отрядов (экспедиций), каждому из которых предписывалось осуществить по специальной программе исследования малоизвестных, а то и вовсе неизвестных территорий. Общим руководителем «академической» экспедиции считался академик </w:t>
      </w:r>
      <w:proofErr w:type="spellStart"/>
      <w:r w:rsidRPr="0027516C">
        <w:rPr>
          <w:color w:val="000000"/>
        </w:rPr>
        <w:t>Петр-Симон</w:t>
      </w:r>
      <w:proofErr w:type="spellEnd"/>
      <w:r w:rsidRPr="0027516C">
        <w:rPr>
          <w:color w:val="000000"/>
        </w:rPr>
        <w:t xml:space="preserve"> Паллас (1741-1811гг.). Фактически же отряды действовали самостоятельно, и возглавляли их талантливые ученые. </w:t>
      </w:r>
      <w:proofErr w:type="gramStart"/>
      <w:r w:rsidRPr="0027516C">
        <w:rPr>
          <w:color w:val="000000"/>
        </w:rPr>
        <w:t>Это были люди, получившие образование, преимущественно естественнонаучное, в городах Европы и большей частью приг</w:t>
      </w:r>
      <w:r w:rsidR="005A3D10">
        <w:rPr>
          <w:color w:val="000000"/>
        </w:rPr>
        <w:t>лашенные в Россию из Германии, т</w:t>
      </w:r>
      <w:r w:rsidRPr="0027516C">
        <w:rPr>
          <w:color w:val="000000"/>
        </w:rPr>
        <w:t xml:space="preserve">ак называемую 1-ю Оренбургскую экспедицию (экспедиции, или отряды, носили весьма условные названия) возглавлял сам П.-С. Паллас, которому к тому времени исполнилось 27 лет, 2-ю Оренбургскую 28-летний И. И. Лепехин, 1-ю и 2-ю Астраханские экспедиции С. Г. </w:t>
      </w:r>
      <w:proofErr w:type="spellStart"/>
      <w:r w:rsidRPr="0027516C">
        <w:rPr>
          <w:color w:val="000000"/>
        </w:rPr>
        <w:t>Гмелин</w:t>
      </w:r>
      <w:proofErr w:type="spellEnd"/>
      <w:r w:rsidRPr="0027516C">
        <w:rPr>
          <w:color w:val="000000"/>
        </w:rPr>
        <w:t xml:space="preserve"> и </w:t>
      </w:r>
      <w:proofErr w:type="spellStart"/>
      <w:r w:rsidRPr="0027516C">
        <w:rPr>
          <w:color w:val="000000"/>
        </w:rPr>
        <w:t>И</w:t>
      </w:r>
      <w:proofErr w:type="spellEnd"/>
      <w:r w:rsidRPr="0027516C">
        <w:rPr>
          <w:color w:val="000000"/>
        </w:rPr>
        <w:t xml:space="preserve">. А. </w:t>
      </w:r>
      <w:proofErr w:type="spellStart"/>
      <w:r w:rsidRPr="0027516C">
        <w:rPr>
          <w:color w:val="000000"/>
        </w:rPr>
        <w:t>Гильденштедт</w:t>
      </w:r>
      <w:proofErr w:type="spellEnd"/>
      <w:proofErr w:type="gramEnd"/>
      <w:r w:rsidRPr="0027516C">
        <w:rPr>
          <w:color w:val="000000"/>
        </w:rPr>
        <w:t xml:space="preserve">, соответственно, оба в возрасте 23 лет. Молодые по возрасту ученые, невзирая на трудности, которые возникали на пути следования отрядов, с энтузиазмом приступили к решению поставленных перед ними задач. Каждый из отрядов должен был исследовать природные богатства определенных территорий, дать оценку перспективам их экономического освоения. В пограничных регионах империи производилась политическая рекогносцировка, подразумевавшая упрочение позиций Российского государства. Инструкции, составленные Медицинской, </w:t>
      </w:r>
      <w:proofErr w:type="spellStart"/>
      <w:r w:rsidRPr="0027516C">
        <w:rPr>
          <w:color w:val="000000"/>
        </w:rPr>
        <w:t>Коммер</w:t>
      </w:r>
      <w:proofErr w:type="gramStart"/>
      <w:r w:rsidRPr="0027516C">
        <w:rPr>
          <w:color w:val="000000"/>
        </w:rPr>
        <w:t>ц</w:t>
      </w:r>
      <w:proofErr w:type="spellEnd"/>
      <w:r w:rsidRPr="0027516C">
        <w:rPr>
          <w:color w:val="000000"/>
        </w:rPr>
        <w:t>-</w:t>
      </w:r>
      <w:proofErr w:type="gramEnd"/>
      <w:r w:rsidRPr="0027516C">
        <w:rPr>
          <w:color w:val="000000"/>
        </w:rPr>
        <w:t xml:space="preserve"> и Берг- коллегиями, Вольным экономическим обществом, предписывали руководителям экспедиций обращать пристальное внимание на условия для разработки месторождений полезных ископаемых, для развития земледелия, а в южных районах и виноградарства, на перспективы торговли, качество воды в источниках, а также изучать целебные свойства минеральных источников и болезни местного населения. </w:t>
      </w:r>
      <w:proofErr w:type="gramStart"/>
      <w:r w:rsidRPr="0027516C">
        <w:rPr>
          <w:color w:val="000000"/>
        </w:rPr>
        <w:t>В дополнение к этому академическая инструкция предписывала углубляться в отдаленные уголки обследуемых районов и наблюдать там нравы местных жител</w:t>
      </w:r>
      <w:r w:rsidR="00891739">
        <w:rPr>
          <w:color w:val="000000"/>
        </w:rPr>
        <w:t>ей, их «светские и духовные</w:t>
      </w:r>
      <w:r w:rsidRPr="0027516C">
        <w:rPr>
          <w:color w:val="000000"/>
        </w:rPr>
        <w:t xml:space="preserve"> обряды», записывать «древние повести» народов (</w:t>
      </w:r>
      <w:proofErr w:type="spellStart"/>
      <w:r w:rsidRPr="0027516C">
        <w:rPr>
          <w:color w:val="000000"/>
        </w:rPr>
        <w:t>Копелевич</w:t>
      </w:r>
      <w:proofErr w:type="spellEnd"/>
      <w:r w:rsidR="00817547">
        <w:rPr>
          <w:color w:val="000000"/>
        </w:rPr>
        <w:t xml:space="preserve"> Ю. X.</w:t>
      </w:r>
      <w:proofErr w:type="gramEnd"/>
      <w:r w:rsidR="00817547">
        <w:rPr>
          <w:color w:val="000000"/>
        </w:rPr>
        <w:t xml:space="preserve"> </w:t>
      </w:r>
      <w:proofErr w:type="gramStart"/>
      <w:r w:rsidR="00817547">
        <w:rPr>
          <w:color w:val="000000"/>
        </w:rPr>
        <w:t xml:space="preserve">Иоганн Антон </w:t>
      </w:r>
      <w:proofErr w:type="spellStart"/>
      <w:r w:rsidR="00817547">
        <w:rPr>
          <w:color w:val="000000"/>
        </w:rPr>
        <w:t>Гильденштедт</w:t>
      </w:r>
      <w:proofErr w:type="spellEnd"/>
      <w:r w:rsidR="00891739">
        <w:rPr>
          <w:color w:val="000000"/>
        </w:rPr>
        <w:t>)</w:t>
      </w:r>
      <w:r w:rsidRPr="00891739">
        <w:rPr>
          <w:color w:val="000000" w:themeColor="text1"/>
        </w:rPr>
        <w:t>.</w:t>
      </w:r>
      <w:proofErr w:type="gramEnd"/>
      <w:r w:rsidRPr="0027516C">
        <w:rPr>
          <w:color w:val="000000"/>
        </w:rPr>
        <w:t xml:space="preserve"> Для выполнения подобных задач руководители отрядов должны были обладать многопрофильной подготовкой и едва ли не энциклопедическими знаниями. Плодотворные результаты «академической» экспедиции </w:t>
      </w:r>
      <w:r w:rsidR="001324AC" w:rsidRPr="0027516C">
        <w:rPr>
          <w:color w:val="000000"/>
        </w:rPr>
        <w:t>1768-1774</w:t>
      </w:r>
      <w:r w:rsidRPr="0027516C">
        <w:rPr>
          <w:color w:val="000000"/>
        </w:rPr>
        <w:t xml:space="preserve">гг. подтвердили правильность сделанного руководством Академии наук выбора. Уже после смерти И. А. </w:t>
      </w:r>
      <w:proofErr w:type="spellStart"/>
      <w:r w:rsidRPr="0027516C">
        <w:rPr>
          <w:color w:val="000000"/>
        </w:rPr>
        <w:t>Гильденштедта</w:t>
      </w:r>
      <w:proofErr w:type="spellEnd"/>
      <w:r w:rsidRPr="0027516C">
        <w:rPr>
          <w:color w:val="000000"/>
        </w:rPr>
        <w:t xml:space="preserve"> П.-С. Паллас подготовил к изданию его труд, в предисловии к которому обстоятельно изложил его биографию, поэтому здесь мы кратко осветим лишь саму поездку </w:t>
      </w:r>
      <w:proofErr w:type="spellStart"/>
      <w:r w:rsidRPr="0027516C">
        <w:rPr>
          <w:color w:val="000000"/>
        </w:rPr>
        <w:t>Гильденштедта</w:t>
      </w:r>
      <w:proofErr w:type="spellEnd"/>
      <w:r w:rsidRPr="0027516C">
        <w:rPr>
          <w:color w:val="000000"/>
        </w:rPr>
        <w:t xml:space="preserve"> на Кавказ.</w:t>
      </w:r>
    </w:p>
    <w:p w:rsidR="00BB7A52" w:rsidRPr="0027516C" w:rsidRDefault="008A3CD7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Первоначально предполагалось обследование Кавказа в пределах Астраханской губернии того времени, что и было поручено И. А.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Гильденштедту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>. Однако по предложению С. Г.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Гмелина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исследований была расширена, и работы распределились между двумя учеными: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Гмелин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отправился обследовать побережье Каспийского моря,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Северный Кавказ и Грузию. Поездки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по региону открыли новый этап в истории российского кавказоведения, когда в центре внимания оказались новые географические области и новые политические приоритеты. Время пребывания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на Кавказе совпало с русско-турецкой войной 1768-1774гг., и это определило повышенное внимание исследователя к вопросам военно</w:t>
      </w:r>
      <w:r w:rsidR="0081754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стратегического характера.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обследований и выводы, сделанные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Гильденштедтом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позднее, обобщены им в ряде статей, среди которых выделяется «Географическое, историческое и статистическое известие о новой пограничной линии Российской империи между р. Тереком и Азовским морем» (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И. А. Географическое, историческое и статистическое известие о новой пограничной линии Российской империи между р. Тереком и Азовским морем // Месяцеслов исторический и географический на 1779 г. СПб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., 1779; То же // Собрание сочинений, выбранных из Месяцеслова за разные годы Т. 4.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Нанем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>яз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.: 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Geo-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graphische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historische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statistische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Nachrichten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von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neuen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granzlinie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russischen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Reichs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zwischen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dem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Terekfluss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dem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Asowischen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Meer,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nebst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einer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dazu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verfertigten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Carte // St.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Petersburgisches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Journal VII.).</w:t>
      </w:r>
    </w:p>
    <w:p w:rsidR="00BB7A52" w:rsidRPr="00F5330B" w:rsidRDefault="008A3CD7" w:rsidP="00F5330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>По предложению российского правительства в войну с Турцией включилась и Грузия. Одновременно Россия вынашивала планы присоединения к своим</w:t>
      </w:r>
      <w:r w:rsidR="00817547">
        <w:rPr>
          <w:rFonts w:ascii="Times New Roman" w:hAnsi="Times New Roman" w:cs="Times New Roman"/>
          <w:color w:val="000000"/>
          <w:sz w:val="24"/>
          <w:szCs w:val="24"/>
        </w:rPr>
        <w:t xml:space="preserve"> владениям этой закавказской страны, что в реальности произошло несколько позднее. Таков</w:t>
      </w:r>
      <w:r w:rsidR="00F5330B">
        <w:rPr>
          <w:rFonts w:ascii="Times New Roman" w:hAnsi="Times New Roman" w:cs="Times New Roman"/>
          <w:color w:val="000000"/>
          <w:sz w:val="24"/>
          <w:szCs w:val="24"/>
        </w:rPr>
        <w:t xml:space="preserve"> был исторический момент, когда</w:t>
      </w:r>
      <w:r w:rsidR="00817547">
        <w:rPr>
          <w:rFonts w:ascii="Times New Roman" w:hAnsi="Times New Roman" w:cs="Times New Roman"/>
          <w:color w:val="000000"/>
          <w:sz w:val="24"/>
          <w:szCs w:val="24"/>
        </w:rPr>
        <w:t xml:space="preserve"> И. А. </w:t>
      </w:r>
      <w:proofErr w:type="spellStart"/>
      <w:r w:rsidR="00817547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="0081754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 свои экспедиционные исследования Кавказа по заданию российского правительства,</w:t>
      </w:r>
      <w:r w:rsidR="00F5330B">
        <w:rPr>
          <w:rFonts w:ascii="Times New Roman" w:hAnsi="Times New Roman" w:cs="Times New Roman"/>
          <w:color w:val="000000"/>
          <w:sz w:val="24"/>
          <w:szCs w:val="24"/>
        </w:rPr>
        <w:t xml:space="preserve"> четко осознававшего собственн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ые интересы и цели в регионе. </w:t>
      </w:r>
      <w:proofErr w:type="spellStart"/>
      <w:r w:rsidR="003D11AD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="00F5330B">
        <w:rPr>
          <w:rFonts w:ascii="Times New Roman" w:hAnsi="Times New Roman" w:cs="Times New Roman"/>
          <w:color w:val="000000"/>
          <w:sz w:val="24"/>
          <w:szCs w:val="24"/>
        </w:rPr>
        <w:t>льденштедт</w:t>
      </w:r>
      <w:proofErr w:type="spellEnd"/>
      <w:r w:rsidR="00F5330B">
        <w:rPr>
          <w:rFonts w:ascii="Times New Roman" w:hAnsi="Times New Roman" w:cs="Times New Roman"/>
          <w:color w:val="000000"/>
          <w:sz w:val="24"/>
          <w:szCs w:val="24"/>
        </w:rPr>
        <w:t xml:space="preserve"> в полной мере и с большой тщательностью выполнил возложенную на него миссию. Вместе с тем, очевидно, что в процессе сбора информации он руководствовался не только предписаниями свыше, но и собственными подвижническими представлениями о долге учёного перед наукой и обществом.</w:t>
      </w:r>
    </w:p>
    <w:p w:rsidR="00BB7A52" w:rsidRPr="0027516C" w:rsidRDefault="008A3CD7" w:rsidP="002751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7516C">
        <w:rPr>
          <w:color w:val="000000"/>
        </w:rPr>
        <w:t xml:space="preserve"> </w:t>
      </w:r>
      <w:proofErr w:type="gramStart"/>
      <w:r w:rsidRPr="0027516C">
        <w:rPr>
          <w:color w:val="000000"/>
        </w:rPr>
        <w:t xml:space="preserve">Как натуралист и доктор медицины </w:t>
      </w:r>
      <w:proofErr w:type="spellStart"/>
      <w:r w:rsidRPr="0027516C">
        <w:rPr>
          <w:color w:val="000000"/>
        </w:rPr>
        <w:t>Гильденштедт</w:t>
      </w:r>
      <w:proofErr w:type="spellEnd"/>
      <w:r w:rsidRPr="0027516C">
        <w:rPr>
          <w:color w:val="000000"/>
        </w:rPr>
        <w:t xml:space="preserve"> обстоятельно исследовал нефтяные месторождения и минеральные источники в Центральном </w:t>
      </w:r>
      <w:proofErr w:type="spellStart"/>
      <w:r w:rsidRPr="0027516C">
        <w:rPr>
          <w:color w:val="000000"/>
        </w:rPr>
        <w:t>Предкавказье</w:t>
      </w:r>
      <w:proofErr w:type="spellEnd"/>
      <w:r w:rsidRPr="0027516C">
        <w:rPr>
          <w:color w:val="000000"/>
        </w:rPr>
        <w:t xml:space="preserve"> и на последних провел ряд медицинских экспериментов; им составлены подробные описания флоры и фауны всех</w:t>
      </w:r>
      <w:r w:rsidR="00891739">
        <w:rPr>
          <w:color w:val="000000"/>
        </w:rPr>
        <w:t xml:space="preserve"> мест, по которым проходил </w:t>
      </w:r>
      <w:r w:rsidRPr="0027516C">
        <w:rPr>
          <w:color w:val="000000"/>
        </w:rPr>
        <w:t>маршрут экспедиции.</w:t>
      </w:r>
      <w:proofErr w:type="gramEnd"/>
    </w:p>
    <w:p w:rsidR="00BB7A52" w:rsidRPr="0027516C" w:rsidRDefault="008A3CD7" w:rsidP="002751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27516C">
        <w:rPr>
          <w:color w:val="000000"/>
        </w:rPr>
        <w:t xml:space="preserve">Осознание же миссии ученого, едва ли не первым оказавшегося среди малоизвестных науке того времени народов, предопределило, в частности, сбор </w:t>
      </w:r>
      <w:proofErr w:type="spellStart"/>
      <w:r w:rsidRPr="0027516C">
        <w:rPr>
          <w:color w:val="000000"/>
        </w:rPr>
        <w:t>Гильденштедтом</w:t>
      </w:r>
      <w:proofErr w:type="spellEnd"/>
      <w:r w:rsidRPr="0027516C">
        <w:rPr>
          <w:color w:val="000000"/>
        </w:rPr>
        <w:t xml:space="preserve"> лингвистических данных, составление словарей полутора десятков языков коренных народов региона (впрочем, следует отметить, что сбор лингвистических материалов предписывали и инструкции Академии).</w:t>
      </w:r>
      <w:proofErr w:type="gramEnd"/>
      <w:r w:rsidRPr="0027516C">
        <w:rPr>
          <w:color w:val="000000"/>
        </w:rPr>
        <w:t xml:space="preserve"> Обстоятельства, труднопреодолимые для других потенциальных исполнителей программы исследования, не стали препятствием для </w:t>
      </w:r>
      <w:proofErr w:type="spellStart"/>
      <w:r w:rsidRPr="0027516C">
        <w:rPr>
          <w:color w:val="000000"/>
        </w:rPr>
        <w:t>Гильденштедта</w:t>
      </w:r>
      <w:proofErr w:type="spellEnd"/>
      <w:r w:rsidRPr="0027516C">
        <w:rPr>
          <w:color w:val="000000"/>
        </w:rPr>
        <w:t>.</w:t>
      </w:r>
    </w:p>
    <w:p w:rsidR="005A337A" w:rsidRDefault="008A3CD7" w:rsidP="0027516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91739">
        <w:rPr>
          <w:color w:val="000000"/>
        </w:rPr>
        <w:t xml:space="preserve">Показательно, что И. А. </w:t>
      </w:r>
      <w:proofErr w:type="spellStart"/>
      <w:r w:rsidRPr="00891739">
        <w:rPr>
          <w:color w:val="000000"/>
        </w:rPr>
        <w:t>Г</w:t>
      </w:r>
      <w:r w:rsidR="00BB7A52" w:rsidRPr="00891739">
        <w:rPr>
          <w:color w:val="000000"/>
        </w:rPr>
        <w:t>ильденштедт</w:t>
      </w:r>
      <w:proofErr w:type="spellEnd"/>
      <w:r w:rsidR="00BB7A52" w:rsidRPr="0027516C">
        <w:rPr>
          <w:color w:val="000000"/>
        </w:rPr>
        <w:t xml:space="preserve"> не </w:t>
      </w:r>
      <w:r w:rsidR="00891739">
        <w:rPr>
          <w:color w:val="000000"/>
        </w:rPr>
        <w:t>посещал весь</w:t>
      </w:r>
      <w:r w:rsidR="00BB7A52" w:rsidRPr="0027516C">
        <w:rPr>
          <w:color w:val="000000"/>
        </w:rPr>
        <w:t xml:space="preserve"> Дагестан</w:t>
      </w:r>
      <w:r w:rsidR="003D1C1E" w:rsidRPr="0027516C">
        <w:rPr>
          <w:color w:val="000000"/>
        </w:rPr>
        <w:t>,</w:t>
      </w:r>
      <w:r w:rsidRPr="0027516C">
        <w:rPr>
          <w:color w:val="000000"/>
        </w:rPr>
        <w:t xml:space="preserve"> побывал </w:t>
      </w:r>
      <w:r w:rsidR="003D1C1E" w:rsidRPr="0027516C">
        <w:rPr>
          <w:color w:val="000000"/>
        </w:rPr>
        <w:t xml:space="preserve">лишь </w:t>
      </w:r>
      <w:r w:rsidRPr="0027516C">
        <w:rPr>
          <w:color w:val="000000"/>
        </w:rPr>
        <w:t xml:space="preserve">на одном из участков его западных границ в Кахетии. Однако и в этой ситуации он нашел возможность собрать ценные и достоверные сведения по географии, политическому устройству, лингвистике значительной части горного края. Путешествие И. А. </w:t>
      </w:r>
      <w:proofErr w:type="spellStart"/>
      <w:r w:rsidRPr="0027516C">
        <w:rPr>
          <w:color w:val="000000"/>
        </w:rPr>
        <w:t>Гильденштедта</w:t>
      </w:r>
      <w:proofErr w:type="spellEnd"/>
      <w:r w:rsidRPr="0027516C">
        <w:rPr>
          <w:color w:val="000000"/>
        </w:rPr>
        <w:t xml:space="preserve"> на Кавказ началось в июне 1768 г. В отряд помимо руководителя входило четверо студентов Алексей Беляев, Борис </w:t>
      </w:r>
      <w:proofErr w:type="spellStart"/>
      <w:r w:rsidRPr="0027516C">
        <w:rPr>
          <w:color w:val="000000"/>
        </w:rPr>
        <w:t>Зряковский</w:t>
      </w:r>
      <w:proofErr w:type="spellEnd"/>
      <w:r w:rsidRPr="0027516C">
        <w:rPr>
          <w:color w:val="000000"/>
        </w:rPr>
        <w:t xml:space="preserve">, </w:t>
      </w:r>
      <w:proofErr w:type="spellStart"/>
      <w:r w:rsidRPr="0027516C">
        <w:rPr>
          <w:color w:val="000000"/>
        </w:rPr>
        <w:t>Адриан</w:t>
      </w:r>
      <w:proofErr w:type="spellEnd"/>
      <w:r w:rsidRPr="0027516C">
        <w:rPr>
          <w:color w:val="000000"/>
        </w:rPr>
        <w:t xml:space="preserve"> Соколов, Степан Крашенинников (присоединился к отряду позднее после кратковременной поездки с </w:t>
      </w:r>
      <w:proofErr w:type="spellStart"/>
      <w:r w:rsidRPr="0027516C">
        <w:rPr>
          <w:color w:val="000000"/>
        </w:rPr>
        <w:t>С</w:t>
      </w:r>
      <w:proofErr w:type="spellEnd"/>
      <w:r w:rsidRPr="0027516C">
        <w:rPr>
          <w:color w:val="000000"/>
        </w:rPr>
        <w:t xml:space="preserve">. Г. </w:t>
      </w:r>
      <w:proofErr w:type="spellStart"/>
      <w:r w:rsidRPr="0027516C">
        <w:rPr>
          <w:color w:val="000000"/>
        </w:rPr>
        <w:t>Гмелиным</w:t>
      </w:r>
      <w:proofErr w:type="spellEnd"/>
      <w:r w:rsidRPr="0027516C">
        <w:rPr>
          <w:color w:val="000000"/>
        </w:rPr>
        <w:t xml:space="preserve">), а также рисовальщик Григорий Белый и «чучельник» (препаратор) Семен </w:t>
      </w:r>
      <w:proofErr w:type="spellStart"/>
      <w:r w:rsidRPr="0027516C">
        <w:rPr>
          <w:color w:val="000000"/>
        </w:rPr>
        <w:t>Тарбеев</w:t>
      </w:r>
      <w:proofErr w:type="spellEnd"/>
      <w:r w:rsidRPr="0027516C">
        <w:rPr>
          <w:color w:val="000000"/>
        </w:rPr>
        <w:t>. Выехав из Петербурга и проехав Новгород, Москву, Воронеж и Царицын, отряд в де</w:t>
      </w:r>
      <w:r w:rsidR="00E04762">
        <w:rPr>
          <w:color w:val="000000"/>
        </w:rPr>
        <w:t xml:space="preserve">кабре 1769 г. достиг Астрахани, где из-за сильного холода пришлось задержаться. </w:t>
      </w:r>
      <w:r w:rsidR="000202E7">
        <w:rPr>
          <w:color w:val="000000"/>
        </w:rPr>
        <w:t xml:space="preserve">Из Астрахани </w:t>
      </w:r>
      <w:proofErr w:type="spellStart"/>
      <w:r w:rsidRPr="0027516C">
        <w:rPr>
          <w:color w:val="000000"/>
        </w:rPr>
        <w:t>Гильденштедт</w:t>
      </w:r>
      <w:proofErr w:type="spellEnd"/>
      <w:r w:rsidRPr="0027516C">
        <w:rPr>
          <w:color w:val="000000"/>
        </w:rPr>
        <w:t xml:space="preserve"> отправился в Кизляр, ставший базовым лагерем для обследования близлежащих территорий Северного Кавказа, </w:t>
      </w:r>
      <w:r w:rsidR="00E04762">
        <w:rPr>
          <w:color w:val="000000"/>
        </w:rPr>
        <w:t xml:space="preserve">продолжавшегося до осени 1771 года, где провёл несколько месяцев и продолжил составление сводных описаний Кавказа. </w:t>
      </w:r>
      <w:r w:rsidRPr="0027516C">
        <w:rPr>
          <w:color w:val="000000"/>
        </w:rPr>
        <w:t xml:space="preserve">За это время экспедиция посетила районы, заселенные </w:t>
      </w:r>
      <w:r w:rsidR="005A337A" w:rsidRPr="0027516C">
        <w:rPr>
          <w:color w:val="000000"/>
        </w:rPr>
        <w:t xml:space="preserve">терскими казаками, кумыками, чеченцами, ингушами, побывала в Малой </w:t>
      </w:r>
      <w:proofErr w:type="spellStart"/>
      <w:r w:rsidR="005A337A" w:rsidRPr="0027516C">
        <w:rPr>
          <w:color w:val="000000"/>
        </w:rPr>
        <w:t>Кабарде</w:t>
      </w:r>
      <w:proofErr w:type="spellEnd"/>
      <w:r w:rsidR="005A337A" w:rsidRPr="0027516C">
        <w:rPr>
          <w:color w:val="000000"/>
        </w:rPr>
        <w:t xml:space="preserve"> и Осетии.</w:t>
      </w:r>
    </w:p>
    <w:p w:rsidR="00B2540C" w:rsidRDefault="00F5330B" w:rsidP="007964A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52B59">
        <w:rPr>
          <w:color w:val="000000" w:themeColor="text1"/>
        </w:rPr>
        <w:t>В Кизляре п</w:t>
      </w:r>
      <w:r w:rsidR="007964AB" w:rsidRPr="00852B59">
        <w:rPr>
          <w:color w:val="000000" w:themeColor="text1"/>
        </w:rPr>
        <w:t>утешествие было довольно бесплодн</w:t>
      </w:r>
      <w:r w:rsidR="00FD7E04">
        <w:rPr>
          <w:color w:val="000000" w:themeColor="text1"/>
        </w:rPr>
        <w:t>ым</w:t>
      </w:r>
      <w:r w:rsidR="007964AB" w:rsidRPr="00852B59">
        <w:rPr>
          <w:color w:val="000000" w:themeColor="text1"/>
        </w:rPr>
        <w:t xml:space="preserve"> для наблюдений</w:t>
      </w:r>
      <w:r w:rsidR="007964AB">
        <w:rPr>
          <w:color w:val="000000"/>
        </w:rPr>
        <w:t xml:space="preserve"> из-за зимнего времени. Везде от Астрахани до Кумы лежал снег глубиной больше чем в фут; от Кумы до Терека он, правда, едва покрывал землю, но </w:t>
      </w:r>
      <w:proofErr w:type="gramStart"/>
      <w:r w:rsidR="007964AB">
        <w:rPr>
          <w:color w:val="000000"/>
        </w:rPr>
        <w:t>всё</w:t>
      </w:r>
      <w:proofErr w:type="gramEnd"/>
      <w:r w:rsidR="007964AB">
        <w:rPr>
          <w:color w:val="000000"/>
        </w:rPr>
        <w:t xml:space="preserve"> же мешал всем полезным наблюдениям. На самом же Тереке или у подошвы Кавказа климат, напротив, такой мягкий, что даже в эту зиму река не только замёрзла, но весь январь температура ни разу не падала ниже точки замерзания. На Тереке из-за мягкой зимы, и при этом почти всегда открытой воды, зимовало много уток, цапель (некоторые) виды куликов, которые весной улетают дальше на север,</w:t>
      </w:r>
      <w:r w:rsidR="0023103C">
        <w:rPr>
          <w:color w:val="000000"/>
        </w:rPr>
        <w:t xml:space="preserve"> уступая место персидским пришельцам. </w:t>
      </w:r>
    </w:p>
    <w:p w:rsidR="00B90D6B" w:rsidRDefault="00FD7E04" w:rsidP="007964A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«</w:t>
      </w:r>
      <w:r w:rsidR="0023103C">
        <w:rPr>
          <w:color w:val="000000"/>
        </w:rPr>
        <w:t xml:space="preserve">Одним из первых моих занятий здесь было собрать известия, которые могли бы сделать моё летнее пребывание здесь весьма полезным. </w:t>
      </w:r>
      <w:proofErr w:type="gramStart"/>
      <w:r w:rsidR="0023103C">
        <w:rPr>
          <w:color w:val="000000"/>
        </w:rPr>
        <w:t>В первые</w:t>
      </w:r>
      <w:proofErr w:type="gramEnd"/>
      <w:r w:rsidR="0023103C">
        <w:rPr>
          <w:color w:val="000000"/>
        </w:rPr>
        <w:t xml:space="preserve"> дня февраля погода в Кизля</w:t>
      </w:r>
      <w:r w:rsidR="00852B59">
        <w:rPr>
          <w:color w:val="000000"/>
        </w:rPr>
        <w:t>ре была уже довольно тёплой.</w:t>
      </w:r>
      <w:r w:rsidR="0023103C">
        <w:rPr>
          <w:color w:val="000000"/>
        </w:rPr>
        <w:t xml:space="preserve"> </w:t>
      </w:r>
      <w:proofErr w:type="gramStart"/>
      <w:r w:rsidR="0023103C">
        <w:rPr>
          <w:color w:val="000000"/>
        </w:rPr>
        <w:t>Я ожидал ещё большего выше по Тереку, где почва намного лучше; по</w:t>
      </w:r>
      <w:r w:rsidR="00B90D6B">
        <w:rPr>
          <w:color w:val="000000"/>
        </w:rPr>
        <w:t>этому и ещё для того, чтобы полу</w:t>
      </w:r>
      <w:r w:rsidR="0023103C">
        <w:rPr>
          <w:color w:val="000000"/>
        </w:rPr>
        <w:t>чит</w:t>
      </w:r>
      <w:r w:rsidR="00052F84">
        <w:rPr>
          <w:color w:val="000000"/>
        </w:rPr>
        <w:t>ь общее представление о своей ме</w:t>
      </w:r>
      <w:r w:rsidR="006033F5">
        <w:rPr>
          <w:color w:val="000000"/>
        </w:rPr>
        <w:t>стности</w:t>
      </w:r>
      <w:r w:rsidR="00B90D6B">
        <w:rPr>
          <w:color w:val="000000"/>
        </w:rPr>
        <w:t xml:space="preserve">, я решился пойти в Моздок и оттуда сопровождать офицера, который должен </w:t>
      </w:r>
      <w:r w:rsidR="00B90D6B">
        <w:rPr>
          <w:color w:val="000000"/>
        </w:rPr>
        <w:lastRenderedPageBreak/>
        <w:t>был принимать присягу на верность русской короне у народа, живущего в горах в восьмидесяти верстах от Моздока.</w:t>
      </w:r>
      <w:proofErr w:type="gramEnd"/>
    </w:p>
    <w:p w:rsidR="005A337A" w:rsidRPr="0027516C" w:rsidRDefault="00B90D6B" w:rsidP="007964A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FD7E04">
        <w:rPr>
          <w:color w:val="000000"/>
        </w:rPr>
        <w:t xml:space="preserve">С этим намерением я покинул Кизляр 20 февраля и проследовал вверх по левому берегу Терека, сначала в </w:t>
      </w:r>
      <w:proofErr w:type="spellStart"/>
      <w:r w:rsidRPr="00FD7E04">
        <w:rPr>
          <w:color w:val="000000"/>
        </w:rPr>
        <w:t>Бороздинскую</w:t>
      </w:r>
      <w:proofErr w:type="spellEnd"/>
      <w:r w:rsidRPr="00FD7E04">
        <w:rPr>
          <w:color w:val="000000"/>
        </w:rPr>
        <w:t xml:space="preserve"> станицу, в которой находятся </w:t>
      </w:r>
      <w:proofErr w:type="spellStart"/>
      <w:r w:rsidRPr="00FD7E04">
        <w:rPr>
          <w:color w:val="000000"/>
        </w:rPr>
        <w:t>семейские</w:t>
      </w:r>
      <w:proofErr w:type="spellEnd"/>
      <w:r w:rsidRPr="00FD7E04">
        <w:rPr>
          <w:color w:val="000000"/>
        </w:rPr>
        <w:t xml:space="preserve"> казаки. За три версты до станицы меня переправили через обычно небольшой, а сейчас значительный канал, соединяющий два рукава Терека</w:t>
      </w:r>
      <w:r w:rsidR="00B2540C" w:rsidRPr="00FD7E04">
        <w:rPr>
          <w:color w:val="000000"/>
        </w:rPr>
        <w:t xml:space="preserve">. В степи было много мелких зарослей. Пройдя маленькую станицу, я прибыл в </w:t>
      </w:r>
      <w:proofErr w:type="spellStart"/>
      <w:r w:rsidR="00B2540C" w:rsidRPr="00FD7E04">
        <w:rPr>
          <w:color w:val="000000"/>
        </w:rPr>
        <w:t>Курдюкова</w:t>
      </w:r>
      <w:proofErr w:type="spellEnd"/>
      <w:r w:rsidR="00B2540C" w:rsidRPr="00FD7E04">
        <w:rPr>
          <w:color w:val="000000"/>
        </w:rPr>
        <w:t xml:space="preserve"> и вечером в </w:t>
      </w:r>
      <w:proofErr w:type="spellStart"/>
      <w:r w:rsidR="00B2540C" w:rsidRPr="00FD7E04">
        <w:rPr>
          <w:color w:val="000000"/>
        </w:rPr>
        <w:t>Старогладка</w:t>
      </w:r>
      <w:proofErr w:type="spellEnd"/>
      <w:r w:rsidR="00B2540C" w:rsidRPr="00FD7E04">
        <w:rPr>
          <w:color w:val="000000"/>
        </w:rPr>
        <w:t>. Дорога шла постоянно по равнине, но вдоль Тер</w:t>
      </w:r>
      <w:r w:rsidR="00FD7E04" w:rsidRPr="00FD7E04">
        <w:rPr>
          <w:color w:val="000000"/>
        </w:rPr>
        <w:t>ека было много дубовых зарослей».</w:t>
      </w:r>
    </w:p>
    <w:p w:rsidR="00DA6E0B" w:rsidRPr="0027516C" w:rsidRDefault="008A3CD7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Оставив Кизляр, он вновь обследовал территории между Тереком и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Сунжей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совершил объезд Большой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Кабарды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проехал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Пятигорье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 земли вдоль Кумы</w:t>
      </w:r>
      <w:r w:rsidR="005A337A"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 в июле 1773 г. прибыл в Черке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сск. Из устья Дона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намеревался проехать в Крым.</w:t>
      </w:r>
    </w:p>
    <w:p w:rsidR="008A3CD7" w:rsidRPr="0027516C" w:rsidRDefault="008A3CD7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Видный этнограф рубежа XIX</w:t>
      </w:r>
      <w:r w:rsidR="006033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XX вв. Б.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Далгат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назвал труды И. А.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«целой эпохой» в изучении Кавказа (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Далгат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Б. Первобытная религия чеченцев // Терский сборник.</w:t>
      </w:r>
      <w:proofErr w:type="gram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Владикавказ,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Вып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3. </w:t>
      </w:r>
      <w:r w:rsid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gram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С. 46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010EC" w:rsidRPr="0027516C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часто являются единственным источником XVIII в., позволяющим фиксировать расселение тех или иных групп населения, топонимику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Кабарды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Осетии, Ингушетии, Чечни, Грузии, Дагестана (См., напр.: </w:t>
      </w:r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Волкова Н. Г. Этнический состав населения Северного Кавказа</w:t>
      </w:r>
      <w:r w:rsidR="005A337A"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XVIII начале XX в. М., 1974; </w:t>
      </w:r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XVIII начале XX</w:t>
      </w:r>
      <w:r w:rsidR="00A55F15"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</w:t>
      </w:r>
      <w:r w:rsidR="00A55F1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202E7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Карпов Ю. Ю. Исторические предания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цезов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// Новое в этнографии: Полевые исследования.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Вып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. 1. М.</w:t>
      </w:r>
      <w:r w:rsidR="00A55F15"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1989;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К материалам И. А.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обращаются лингвисты.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Составленные им словари полутора десятков языков и диалектов народов Кавказа служат ценной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источниковой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базой соответствующих исследов</w:t>
      </w:r>
      <w:r w:rsidR="00A2632D" w:rsidRPr="0027516C">
        <w:rPr>
          <w:rFonts w:ascii="Times New Roman" w:hAnsi="Times New Roman" w:cs="Times New Roman"/>
          <w:color w:val="000000"/>
          <w:sz w:val="24"/>
          <w:szCs w:val="24"/>
        </w:rPr>
        <w:t>аний (</w:t>
      </w:r>
      <w:proofErr w:type="spellStart"/>
      <w:r w:rsidR="00A2632D"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Атаев</w:t>
      </w:r>
      <w:proofErr w:type="spellEnd"/>
      <w:r w:rsidR="00A2632D"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Б. М. Лексика </w:t>
      </w:r>
      <w:proofErr w:type="spellStart"/>
      <w:r w:rsidR="00A2632D" w:rsidRPr="00FD7E04">
        <w:rPr>
          <w:rFonts w:ascii="Times New Roman" w:hAnsi="Times New Roman" w:cs="Times New Roman"/>
          <w:i/>
          <w:color w:val="000000"/>
          <w:sz w:val="24"/>
          <w:szCs w:val="24"/>
        </w:rPr>
        <w:t>хунзах</w:t>
      </w:r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ского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диалекта аварского языка в словаре И. А.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Гильденштедта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// Диалектологическое изучение дагестанских языков.</w:t>
      </w:r>
      <w:proofErr w:type="gram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Махачкала, 1982; Климов Г. А. Введение в кавказское языкознание. </w:t>
      </w:r>
      <w:proofErr w:type="gram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М., С. 29.).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Помимо заслуг по сбору лингвистических материалов, следует отдать должное прозорливости ученого. Не имея специальной подготовки,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 в целом верную лингвистическую классификацию народов Кавказа. </w:t>
      </w:r>
    </w:p>
    <w:p w:rsidR="00A2632D" w:rsidRPr="0027516C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В отличие от одного из своих предшественников, который, услышав речь жителей Нагорного Дагестана, говорил об отсутствии какого-либо «сходства» между многочисленными языка</w:t>
      </w:r>
      <w:r w:rsidR="00FD7E04">
        <w:rPr>
          <w:rFonts w:ascii="Times New Roman" w:hAnsi="Times New Roman" w:cs="Times New Roman"/>
          <w:color w:val="000000"/>
          <w:sz w:val="24"/>
          <w:szCs w:val="24"/>
        </w:rPr>
        <w:t>ми местного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(</w:t>
      </w:r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Гербер И. Г. Описание стран и народов вдоль западного берега Каспийского моря г. // История, география и этнография Дагестана XVIII XIX вв. Архивные материалы / Под ред. М. О.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Косвена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Х.- М. </w:t>
      </w:r>
      <w:proofErr w:type="spell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Хашаева</w:t>
      </w:r>
      <w:proofErr w:type="spell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FD7E04">
        <w:rPr>
          <w:rFonts w:ascii="Times New Roman" w:hAnsi="Times New Roman" w:cs="Times New Roman"/>
          <w:i/>
          <w:color w:val="000000"/>
          <w:sz w:val="24"/>
          <w:szCs w:val="24"/>
        </w:rPr>
        <w:t>М., С. 111.),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пришел к выводу об общности дагестанских языков. Во всех дагестанских «наречиях», по его справедливому замечанию, «можно приметить один и тот же коренной язык». Общая характеристика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этнического состава населения Дагестана у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имеет следующий вид.</w:t>
      </w:r>
    </w:p>
    <w:p w:rsidR="00A2632D" w:rsidRPr="0027516C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Все население он поделил на восемь групп. Первую группу составляют аварцы (жители Аварского ханства, 11 независимых обществ Дагестана, а также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Джаро-Белокан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расположенных за Кавказским хребтом на территории современного Азербайджана; к аварцам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ошибочно отнес и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лезгиноязычное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население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южнодагестанских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обществ Ахты-пара и Рутул, но характерно, что упоминание данных обществ не сопровождается в тексте, как обычно, комментариями). </w:t>
      </w:r>
    </w:p>
    <w:p w:rsidR="00A55F15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Вторая группа это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дидойцы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гунзебцы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языки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сближены совершенно обоснованно. </w:t>
      </w:r>
    </w:p>
    <w:p w:rsidR="00A2632D" w:rsidRPr="0027516C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Третья 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бежтинцы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632D" w:rsidRPr="0027516C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Четвертая 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андийцы. </w:t>
      </w:r>
    </w:p>
    <w:p w:rsidR="00A2632D" w:rsidRPr="0027516C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Пятая 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даргинское население с особым языком, в котором диалектными особенностями выделяется язык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кубачинцев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632D" w:rsidRPr="0027516C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Шестая 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население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Казикумухского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ханства, т. е. лакцы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632D" w:rsidRPr="0027516C" w:rsidRDefault="001010EC" w:rsidP="00852B5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Седьмая 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табасаранцы. </w:t>
      </w:r>
    </w:p>
    <w:p w:rsidR="00A2632D" w:rsidRPr="0027516C" w:rsidRDefault="00852B59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И, </w:t>
      </w:r>
      <w:r w:rsidR="001010EC"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восьмая группа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010EC" w:rsidRPr="0027516C">
        <w:rPr>
          <w:rFonts w:ascii="Times New Roman" w:hAnsi="Times New Roman" w:cs="Times New Roman"/>
          <w:color w:val="000000"/>
          <w:sz w:val="24"/>
          <w:szCs w:val="24"/>
        </w:rPr>
        <w:t>жите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округа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Куреле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т. е. кюринцы, </w:t>
      </w:r>
      <w:r w:rsidR="001010EC"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лезгины. </w:t>
      </w:r>
    </w:p>
    <w:p w:rsidR="00A2632D" w:rsidRPr="0027516C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Кумыки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как тюркский (по терминологии науки XVIII в. </w:t>
      </w:r>
      <w:r w:rsidR="00A2632D"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>татарский) в языковом отношении народ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выделены им особо. </w:t>
      </w:r>
      <w:proofErr w:type="gramEnd"/>
    </w:p>
    <w:p w:rsidR="008A3CD7" w:rsidRDefault="001010E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предложенная классификация лишь некоторыми, в целом не слишком значительными, неточностями отличается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ныне принятой в науке (напомним, что в самом Дагестане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не был и собирал информацию, находясь у его западных границ, в Грузии). Но, безусловно, главное достоинство работы И. А.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это огромный фактический материал о Кавказе и кавказцах последней трети XVIII в. Ценность сведений, собранных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Гильденштедтом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отчетливо осознавали его современники и коллеги-ученые.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После смерти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П.-С. Паллас обработал дневниковые записи и другие материалы ученого и издал на немецком языке сводный труд в двух томах (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Guldenstadt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J.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A.Reisen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dutch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Russland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Caucasischen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Geburg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I II,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hrgg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P.-S.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Pallas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>., 1787; 1791.).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Позднее части работы, касающиеся Кавказа и сверенные с рукописями, были опубликованы также на немецком языке Ю.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Клапротом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Reisen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nach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Georgien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Imerethi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hrgg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J.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Klaproth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Berlin, 1815;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Beschreibung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der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Kaukasischen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lander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hrgg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von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Klaproth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>Berlin, 1834.).</w:t>
      </w:r>
      <w:proofErr w:type="gramEnd"/>
      <w:r w:rsidRPr="0027516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На русский язык оказались переведенными и изданными лишь систематические извлечения из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палласовского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издания, оформленные К. Германом и предназначенные в качестве справочника для представителей российской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администрациина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Кавказе (Географическое и статистическ</w:t>
      </w:r>
      <w:r w:rsidR="00A55F15">
        <w:rPr>
          <w:rFonts w:ascii="Times New Roman" w:hAnsi="Times New Roman" w:cs="Times New Roman"/>
          <w:color w:val="000000"/>
          <w:sz w:val="24"/>
          <w:szCs w:val="24"/>
        </w:rPr>
        <w:t>ое описание Грузии и Кавказа из путешествия господи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на академика И. А. </w:t>
      </w:r>
      <w:proofErr w:type="spell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через Россию и по Кав</w:t>
      </w:r>
      <w:r w:rsidR="00ED532F">
        <w:rPr>
          <w:rFonts w:ascii="Times New Roman" w:hAnsi="Times New Roman" w:cs="Times New Roman"/>
          <w:color w:val="000000"/>
          <w:sz w:val="24"/>
          <w:szCs w:val="24"/>
        </w:rPr>
        <w:t>казским горам, в 1770-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>73 годах.</w:t>
      </w:r>
      <w:proofErr w:type="gramEnd"/>
      <w:r w:rsidR="00ED532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2751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16C">
        <w:rPr>
          <w:rFonts w:ascii="Times New Roman" w:hAnsi="Times New Roman" w:cs="Times New Roman"/>
          <w:color w:val="000000"/>
          <w:sz w:val="24"/>
          <w:szCs w:val="24"/>
        </w:rPr>
        <w:t>СПб., 1809.).</w:t>
      </w:r>
      <w:proofErr w:type="gramEnd"/>
    </w:p>
    <w:p w:rsidR="00B9335D" w:rsidRDefault="00B9335D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</w:t>
      </w:r>
      <w:r w:rsidR="00852B5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фондах нашей библиотеки труды И.А.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Гильденштедта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имеются, материал взят из интернета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59" w:rsidRPr="00852B59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852B59">
        <w:rPr>
          <w:rFonts w:ascii="Times New Roman" w:hAnsi="Times New Roman" w:cs="Times New Roman"/>
          <w:color w:val="000000"/>
          <w:sz w:val="24"/>
          <w:szCs w:val="24"/>
          <w:lang w:val="en-US"/>
        </w:rPr>
        <w:t>vostlit</w:t>
      </w:r>
      <w:proofErr w:type="spellEnd"/>
      <w:r w:rsidR="00852B59" w:rsidRPr="00852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2B59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35D" w:rsidRDefault="00B9335D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Краткие данные о жизни и деятельности учёного, который впервые исследовал дагестанские языки</w:t>
      </w:r>
      <w:r w:rsidR="00A811C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взяты </w:t>
      </w:r>
      <w:r w:rsidR="00F3077E">
        <w:rPr>
          <w:rFonts w:ascii="Times New Roman" w:hAnsi="Times New Roman" w:cs="Times New Roman"/>
          <w:color w:val="000000"/>
          <w:sz w:val="24"/>
          <w:szCs w:val="24"/>
        </w:rPr>
        <w:t>из справочников:</w:t>
      </w:r>
    </w:p>
    <w:p w:rsidR="00ED532F" w:rsidRDefault="00ED532F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1C2" w:rsidRPr="003D11AD" w:rsidRDefault="00C47896" w:rsidP="00852B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11AD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="003D11AD" w:rsidRP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1A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D11AD">
        <w:rPr>
          <w:rFonts w:ascii="Times New Roman" w:hAnsi="Times New Roman" w:cs="Times New Roman"/>
          <w:color w:val="000000"/>
          <w:sz w:val="24"/>
          <w:szCs w:val="24"/>
        </w:rPr>
        <w:t>Гюльденштедт</w:t>
      </w:r>
      <w:proofErr w:type="spellEnd"/>
      <w:r w:rsidRPr="003D11AD">
        <w:rPr>
          <w:rFonts w:ascii="Times New Roman" w:hAnsi="Times New Roman" w:cs="Times New Roman"/>
          <w:color w:val="000000"/>
          <w:sz w:val="24"/>
          <w:szCs w:val="24"/>
        </w:rPr>
        <w:t xml:space="preserve">) Антон-Иоанн – академик (1745-1781) // Энциклопедический словарь / издатели Ф.А. Брокгауз (Лейпциг), И.А. </w:t>
      </w:r>
      <w:proofErr w:type="spellStart"/>
      <w:r w:rsidRPr="003D11AD">
        <w:rPr>
          <w:rFonts w:ascii="Times New Roman" w:hAnsi="Times New Roman" w:cs="Times New Roman"/>
          <w:color w:val="000000"/>
          <w:sz w:val="24"/>
          <w:szCs w:val="24"/>
        </w:rPr>
        <w:t>Ефрон</w:t>
      </w:r>
      <w:proofErr w:type="spellEnd"/>
      <w:r w:rsidRPr="003D11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811C2" w:rsidRPr="003D11AD">
        <w:rPr>
          <w:rFonts w:ascii="Times New Roman" w:hAnsi="Times New Roman" w:cs="Times New Roman"/>
          <w:color w:val="000000"/>
          <w:sz w:val="24"/>
          <w:szCs w:val="24"/>
        </w:rPr>
        <w:t>С.-Петербург</w:t>
      </w:r>
      <w:r w:rsidRPr="003D11A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11AD" w:rsidRPr="003D11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1C2" w:rsidRPr="003D11AD">
        <w:rPr>
          <w:rFonts w:ascii="Times New Roman" w:hAnsi="Times New Roman" w:cs="Times New Roman"/>
          <w:color w:val="000000"/>
          <w:sz w:val="24"/>
          <w:szCs w:val="24"/>
        </w:rPr>
        <w:t>Т.8. Германия-Го. – С.-Петербург, 1893. – С.677.</w:t>
      </w:r>
    </w:p>
    <w:p w:rsidR="00B751F2" w:rsidRDefault="00B751F2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1F2" w:rsidRPr="00852B59" w:rsidRDefault="00B751F2" w:rsidP="00852B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Гильденштедт</w:t>
      </w:r>
      <w:proofErr w:type="spellEnd"/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5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Гюльденштедт</w:t>
      </w:r>
      <w:proofErr w:type="spellEnd"/>
      <w:r w:rsidRPr="00852B59">
        <w:rPr>
          <w:rFonts w:ascii="Times New Roman" w:hAnsi="Times New Roman" w:cs="Times New Roman"/>
          <w:color w:val="000000"/>
          <w:sz w:val="24"/>
          <w:szCs w:val="24"/>
        </w:rPr>
        <w:t xml:space="preserve">) Иоганн Антон [29.4(10.5).1745, Рига – 23.3(3.4).1781, </w:t>
      </w: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С.-Петрбург</w:t>
      </w:r>
      <w:proofErr w:type="spellEnd"/>
      <w:r w:rsidRPr="00852B59">
        <w:rPr>
          <w:rFonts w:ascii="Times New Roman" w:hAnsi="Times New Roman" w:cs="Times New Roman"/>
          <w:color w:val="000000"/>
          <w:sz w:val="24"/>
          <w:szCs w:val="24"/>
        </w:rPr>
        <w:t>] // Большая Российска</w:t>
      </w:r>
      <w:r w:rsidR="00C47896" w:rsidRPr="00852B59">
        <w:rPr>
          <w:rFonts w:ascii="Times New Roman" w:hAnsi="Times New Roman" w:cs="Times New Roman"/>
          <w:color w:val="000000"/>
          <w:sz w:val="24"/>
          <w:szCs w:val="24"/>
        </w:rPr>
        <w:t>я энциклопедия: в 30 т. / п</w:t>
      </w:r>
      <w:r w:rsidRPr="00852B59">
        <w:rPr>
          <w:rFonts w:ascii="Times New Roman" w:hAnsi="Times New Roman" w:cs="Times New Roman"/>
          <w:color w:val="000000"/>
          <w:sz w:val="24"/>
          <w:szCs w:val="24"/>
        </w:rPr>
        <w:t>редседатель</w:t>
      </w:r>
      <w:r w:rsidR="00C47896" w:rsidRPr="00852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896" w:rsidRPr="00852B59">
        <w:rPr>
          <w:rFonts w:ascii="Times New Roman" w:hAnsi="Times New Roman" w:cs="Times New Roman"/>
          <w:color w:val="000000"/>
          <w:sz w:val="24"/>
          <w:szCs w:val="24"/>
        </w:rPr>
        <w:t>науч.-ред</w:t>
      </w:r>
      <w:proofErr w:type="spellEnd"/>
      <w:r w:rsidR="00C47896" w:rsidRPr="00852B59">
        <w:rPr>
          <w:rFonts w:ascii="Times New Roman" w:hAnsi="Times New Roman" w:cs="Times New Roman"/>
          <w:color w:val="000000"/>
          <w:sz w:val="24"/>
          <w:szCs w:val="24"/>
        </w:rPr>
        <w:t>. совета Ю.С. Осипов, отв. ред. С.Л. Кравец</w:t>
      </w:r>
    </w:p>
    <w:p w:rsidR="00C47896" w:rsidRPr="00852B59" w:rsidRDefault="00C47896" w:rsidP="00852B59">
      <w:pPr>
        <w:pStyle w:val="a6"/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59">
        <w:rPr>
          <w:rFonts w:ascii="Times New Roman" w:hAnsi="Times New Roman" w:cs="Times New Roman"/>
          <w:color w:val="000000"/>
          <w:sz w:val="24"/>
          <w:szCs w:val="24"/>
        </w:rPr>
        <w:t>Т.7. Гермафродит-Григорьев. – М., 2007. – С.127.</w:t>
      </w:r>
    </w:p>
    <w:p w:rsidR="00C47896" w:rsidRDefault="00C47896" w:rsidP="00C4789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896" w:rsidRPr="00852B59" w:rsidRDefault="00C47896" w:rsidP="00852B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Гильденштейн</w:t>
      </w:r>
      <w:proofErr w:type="spellEnd"/>
      <w:r w:rsidR="003D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5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Гюльденштедт</w:t>
      </w:r>
      <w:proofErr w:type="spellEnd"/>
      <w:r w:rsidRPr="00852B59">
        <w:rPr>
          <w:rFonts w:ascii="Times New Roman" w:hAnsi="Times New Roman" w:cs="Times New Roman"/>
          <w:color w:val="000000"/>
          <w:sz w:val="24"/>
          <w:szCs w:val="24"/>
        </w:rPr>
        <w:t>) Антон-Иоанн-естествоиспытатель (1745-1781</w:t>
      </w:r>
      <w:r w:rsidR="003D11AD">
        <w:rPr>
          <w:rFonts w:ascii="Times New Roman" w:hAnsi="Times New Roman" w:cs="Times New Roman"/>
          <w:color w:val="000000"/>
          <w:sz w:val="24"/>
          <w:szCs w:val="24"/>
        </w:rPr>
        <w:t>) // Русский биографический сло</w:t>
      </w:r>
      <w:r w:rsidRPr="00852B59">
        <w:rPr>
          <w:rFonts w:ascii="Times New Roman" w:hAnsi="Times New Roman" w:cs="Times New Roman"/>
          <w:color w:val="000000"/>
          <w:sz w:val="24"/>
          <w:szCs w:val="24"/>
        </w:rPr>
        <w:t xml:space="preserve">варь: в 20 т. </w:t>
      </w:r>
      <w:r w:rsidR="00A811C2" w:rsidRPr="00852B59">
        <w:rPr>
          <w:rFonts w:ascii="Times New Roman" w:hAnsi="Times New Roman" w:cs="Times New Roman"/>
          <w:color w:val="000000"/>
          <w:sz w:val="24"/>
          <w:szCs w:val="24"/>
        </w:rPr>
        <w:t>/ сост. П. Калинников, И. Ко</w:t>
      </w:r>
      <w:r w:rsidRPr="00852B59">
        <w:rPr>
          <w:rFonts w:ascii="Times New Roman" w:hAnsi="Times New Roman" w:cs="Times New Roman"/>
          <w:color w:val="000000"/>
          <w:sz w:val="24"/>
          <w:szCs w:val="24"/>
        </w:rPr>
        <w:t>ренева</w:t>
      </w:r>
    </w:p>
    <w:p w:rsidR="00C47896" w:rsidRPr="00852B59" w:rsidRDefault="00C47896" w:rsidP="00852B59">
      <w:pPr>
        <w:pStyle w:val="a6"/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59">
        <w:rPr>
          <w:rFonts w:ascii="Times New Roman" w:hAnsi="Times New Roman" w:cs="Times New Roman"/>
          <w:color w:val="000000"/>
          <w:sz w:val="24"/>
          <w:szCs w:val="24"/>
        </w:rPr>
        <w:t xml:space="preserve">Т. 5. Г – </w:t>
      </w:r>
      <w:proofErr w:type="spellStart"/>
      <w:r w:rsidRPr="00852B59">
        <w:rPr>
          <w:rFonts w:ascii="Times New Roman" w:hAnsi="Times New Roman" w:cs="Times New Roman"/>
          <w:color w:val="000000"/>
          <w:sz w:val="24"/>
          <w:szCs w:val="24"/>
        </w:rPr>
        <w:t>Грибович</w:t>
      </w:r>
      <w:proofErr w:type="spellEnd"/>
      <w:r w:rsidRPr="00852B59">
        <w:rPr>
          <w:rFonts w:ascii="Times New Roman" w:hAnsi="Times New Roman" w:cs="Times New Roman"/>
          <w:color w:val="000000"/>
          <w:sz w:val="24"/>
          <w:szCs w:val="24"/>
        </w:rPr>
        <w:t>. – М.,1999. – С.173-174.</w:t>
      </w:r>
    </w:p>
    <w:p w:rsidR="00C47896" w:rsidRPr="00B751F2" w:rsidRDefault="00C47896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40C" w:rsidRDefault="00B2540C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9B3" w:rsidRDefault="00F409B3" w:rsidP="002751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9B3" w:rsidRPr="00F409B3" w:rsidRDefault="00F409B3" w:rsidP="00F409B3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0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Обзор подготовлен гл. библиографом отдела краеведения и национальной библиографии П. </w:t>
      </w:r>
      <w:proofErr w:type="spellStart"/>
      <w:r w:rsidRPr="00F40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Асадулаевой</w:t>
      </w:r>
      <w:proofErr w:type="spellEnd"/>
      <w:r w:rsidRPr="00F409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sectPr w:rsidR="00F409B3" w:rsidRPr="00F409B3" w:rsidSect="00E1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26ED"/>
    <w:multiLevelType w:val="hybridMultilevel"/>
    <w:tmpl w:val="297CF3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87731"/>
    <w:rsid w:val="000202E7"/>
    <w:rsid w:val="00052F84"/>
    <w:rsid w:val="000D28F0"/>
    <w:rsid w:val="001010EC"/>
    <w:rsid w:val="001324AC"/>
    <w:rsid w:val="001705F0"/>
    <w:rsid w:val="001A7436"/>
    <w:rsid w:val="00214913"/>
    <w:rsid w:val="0023103C"/>
    <w:rsid w:val="00243203"/>
    <w:rsid w:val="0027516C"/>
    <w:rsid w:val="00297C1A"/>
    <w:rsid w:val="0033130D"/>
    <w:rsid w:val="00334E68"/>
    <w:rsid w:val="00336520"/>
    <w:rsid w:val="00350DD9"/>
    <w:rsid w:val="0038088A"/>
    <w:rsid w:val="003D11AD"/>
    <w:rsid w:val="003D1C1E"/>
    <w:rsid w:val="00425161"/>
    <w:rsid w:val="004B0EF0"/>
    <w:rsid w:val="00532B2B"/>
    <w:rsid w:val="00551DC9"/>
    <w:rsid w:val="005A337A"/>
    <w:rsid w:val="005A3D10"/>
    <w:rsid w:val="005C1CAF"/>
    <w:rsid w:val="006033F5"/>
    <w:rsid w:val="00686BCA"/>
    <w:rsid w:val="0073586C"/>
    <w:rsid w:val="007630F4"/>
    <w:rsid w:val="007964AB"/>
    <w:rsid w:val="00796ECA"/>
    <w:rsid w:val="008008ED"/>
    <w:rsid w:val="00817547"/>
    <w:rsid w:val="008400EE"/>
    <w:rsid w:val="00852B59"/>
    <w:rsid w:val="00873161"/>
    <w:rsid w:val="00891739"/>
    <w:rsid w:val="008A3CD7"/>
    <w:rsid w:val="00927233"/>
    <w:rsid w:val="0098532A"/>
    <w:rsid w:val="009C26B8"/>
    <w:rsid w:val="009C73C9"/>
    <w:rsid w:val="009E1949"/>
    <w:rsid w:val="00A2632D"/>
    <w:rsid w:val="00A55F15"/>
    <w:rsid w:val="00A811C2"/>
    <w:rsid w:val="00A92AD8"/>
    <w:rsid w:val="00B2540C"/>
    <w:rsid w:val="00B71B4D"/>
    <w:rsid w:val="00B751F2"/>
    <w:rsid w:val="00B90D6B"/>
    <w:rsid w:val="00B9335D"/>
    <w:rsid w:val="00BB7A52"/>
    <w:rsid w:val="00C13E6E"/>
    <w:rsid w:val="00C47896"/>
    <w:rsid w:val="00C66D5F"/>
    <w:rsid w:val="00C84D80"/>
    <w:rsid w:val="00CB2A6E"/>
    <w:rsid w:val="00D57228"/>
    <w:rsid w:val="00DA6E0B"/>
    <w:rsid w:val="00E04762"/>
    <w:rsid w:val="00E10CF3"/>
    <w:rsid w:val="00E16D60"/>
    <w:rsid w:val="00E505D6"/>
    <w:rsid w:val="00E715E0"/>
    <w:rsid w:val="00E87731"/>
    <w:rsid w:val="00ED532F"/>
    <w:rsid w:val="00EE0B88"/>
    <w:rsid w:val="00F069AC"/>
    <w:rsid w:val="00F3077E"/>
    <w:rsid w:val="00F3145F"/>
    <w:rsid w:val="00F409B3"/>
    <w:rsid w:val="00F5330B"/>
    <w:rsid w:val="00FD7E04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barlabel">
    <w:name w:val="toolbarlabel"/>
    <w:basedOn w:val="a0"/>
    <w:rsid w:val="00532B2B"/>
  </w:style>
  <w:style w:type="character" w:customStyle="1" w:styleId="dropdowntoolbarbutton">
    <w:name w:val="dropdowntoolbarbutton"/>
    <w:basedOn w:val="a0"/>
    <w:rsid w:val="00532B2B"/>
  </w:style>
  <w:style w:type="paragraph" w:styleId="a3">
    <w:name w:val="Normal (Web)"/>
    <w:basedOn w:val="a"/>
    <w:uiPriority w:val="99"/>
    <w:unhideWhenUsed/>
    <w:rsid w:val="002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barlabel">
    <w:name w:val="toolbarlabel"/>
    <w:basedOn w:val="a0"/>
    <w:rsid w:val="00532B2B"/>
  </w:style>
  <w:style w:type="character" w:customStyle="1" w:styleId="dropdowntoolbarbutton">
    <w:name w:val="dropdowntoolbarbutton"/>
    <w:basedOn w:val="a0"/>
    <w:rsid w:val="00532B2B"/>
  </w:style>
  <w:style w:type="paragraph" w:styleId="a3">
    <w:name w:val="Normal (Web)"/>
    <w:basedOn w:val="a"/>
    <w:uiPriority w:val="99"/>
    <w:unhideWhenUsed/>
    <w:rsid w:val="0021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6400C"/>
                    <w:right w:val="none" w:sz="0" w:space="0" w:color="auto"/>
                  </w:divBdr>
                  <w:divsChild>
                    <w:div w:id="371658180">
                      <w:marLeft w:val="-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0387">
                          <w:marLeft w:val="0"/>
                          <w:marRight w:val="23"/>
                          <w:marTop w:val="34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0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867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4458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9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327331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1251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153935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155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4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35031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3018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3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834880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18179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34851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17645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1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274853">
                  <w:marLeft w:val="0"/>
                  <w:marRight w:val="0"/>
                  <w:marTop w:val="11"/>
                  <w:marBottom w:val="0"/>
                  <w:divBdr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139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2021-09-27T10:31:00Z</dcterms:created>
  <dcterms:modified xsi:type="dcterms:W3CDTF">2021-09-27T13:02:00Z</dcterms:modified>
</cp:coreProperties>
</file>