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21749206"/>
        <w:docPartObj>
          <w:docPartGallery w:val="Cover Pages"/>
          <w:docPartUnique/>
        </w:docPartObj>
      </w:sdtPr>
      <w:sdtContent>
        <w:p w:rsidR="00FF5274" w:rsidRDefault="00FF5274">
          <w:pPr>
            <w:rPr>
              <w:lang w:val="ru-RU"/>
            </w:rPr>
          </w:pPr>
          <w:r>
            <w:rPr>
              <w:lang w:val="ru-RU"/>
            </w:rPr>
            <w:t>На</w:t>
          </w:r>
        </w:p>
        <w:p w:rsidR="00FF5274" w:rsidRDefault="00FF5274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114" style="position:absolute;left:0;text-align:left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115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116" style="position:absolute;left:354;top:444;width:11527;height:1790;mso-position-horizontal:center;mso-position-horizontal-relative:page;mso-position-vertical:center;mso-position-vertical-relative:page;v-text-anchor:middle" fillcolor="#138576 [2409]" stroked="f">
                  <v:textbox style="mso-next-textbox:#_x0000_s1116" inset="18pt,,18pt">
                    <w:txbxContent>
                      <w:p w:rsidR="00FF5274" w:rsidRPr="00FF5274" w:rsidRDefault="00FF5274" w:rsidP="00FF5274">
                        <w:pPr>
                          <w:pStyle w:val="ad"/>
                          <w:jc w:val="center"/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z w:val="32"/>
                            <w:szCs w:val="32"/>
                            <w:lang w:val="ru-RU"/>
                          </w:rPr>
                        </w:pPr>
                        <w:r w:rsidRPr="00FF5274"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z w:val="32"/>
                            <w:szCs w:val="32"/>
                            <w:lang w:val="ru-RU"/>
                          </w:rPr>
                          <w:t>Национальная библиотека Республики Дагестан им. Р. Гамзатова</w:t>
                        </w:r>
                      </w:p>
                    </w:txbxContent>
                  </v:textbox>
                </v:rect>
                <v:rect id="_x0000_s1117" style="position:absolute;left:354;top:9607;width:2860;height:1073" fillcolor="#af0f5a [2405]" stroked="f">
                  <v:fill color2="#f48abc [1621]"/>
                </v:rect>
                <v:rect id="_x0000_s1118" style="position:absolute;left:3245;top:9607;width:2860;height:1073" fillcolor="#af0f5a [2405]" stroked="f">
                  <v:fill color2="#ef4f9a [2421]"/>
                </v:rect>
                <v:rect id="_x0000_s1119" style="position:absolute;left:6137;top:9607;width:2860;height:1073" fillcolor="#af0f5a [2405]" stroked="f">
                  <v:fill color2="#af0f5a [2405]"/>
                </v:rect>
                <v:rect id="_x0000_s1120" style="position:absolute;left:9028;top:9607;width:2860;height:1073;v-text-anchor:middle" fillcolor="#af0f5a [2405]" stroked="f">
                  <v:fill color2="#60b4ff [2414]"/>
                  <v:textbox style="mso-next-textbox:#_x0000_s112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E5F5D7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1BF9996B1B89418E9521114CEC278E2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F5274" w:rsidRDefault="00FF5274">
                            <w:pPr>
                              <w:pStyle w:val="ad"/>
                              <w:rPr>
                                <w:rFonts w:asciiTheme="majorHAnsi" w:eastAsiaTheme="majorEastAsia" w:hAnsiTheme="majorHAnsi" w:cstheme="majorBidi"/>
                                <w:color w:val="E5F5D7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E5F5D7" w:themeColor="accent1" w:themeTint="33"/>
                                <w:sz w:val="56"/>
                                <w:szCs w:val="56"/>
                                <w:lang w:val="ru-RU"/>
                              </w:rPr>
                              <w:t>2021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121" style="position:absolute;left:354;top:2263;width:8643;height:7316;v-text-anchor:middle" fillcolor="#feb80a [3206]" stroked="f">
                  <v:textbox style="mso-next-textbox:#_x0000_s1121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color w:val="740A3C" w:themeColor="accent2" w:themeShade="7F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795097961"/>
                          <w:placeholder>
                            <w:docPart w:val="9C63EF04CCD24CC1B5D4D41F0A2F74E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F5274" w:rsidRPr="00FF5274" w:rsidRDefault="00FF5274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color w:val="740A3C" w:themeColor="accent2" w:themeShade="7F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FF527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740A3C" w:themeColor="accent2" w:themeShade="7F"/>
                                <w:sz w:val="72"/>
                                <w:szCs w:val="72"/>
                                <w:lang w:val="ru-RU"/>
                              </w:rPr>
                              <w:t>Электронные выставки в библиотеке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Theme="majorHAnsi" w:hAnsiTheme="majorHAnsi" w:cstheme="majorHAnsi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795097966"/>
                          <w:placeholder>
                            <w:docPart w:val="480965B6F1CD457B8ADA86B0C0FFE700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F5274" w:rsidRPr="00DA6E14" w:rsidRDefault="00FF5274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A6E14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ru-RU"/>
                              </w:rPr>
                              <w:t>Консультация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Theme="majorHAnsi" w:hAnsiTheme="majorHAnsi" w:cstheme="majorHAnsi"/>
                            <w:sz w:val="28"/>
                            <w:szCs w:val="28"/>
                            <w:lang w:val="ru-RU"/>
                          </w:rPr>
                          <w:alias w:val="Автор"/>
                          <w:id w:val="795097971"/>
                          <w:placeholder>
                            <w:docPart w:val="39AEC474575C43919C71CC269B2E793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F5274" w:rsidRPr="00DA6E14" w:rsidRDefault="00FF5274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A6E1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ru-RU"/>
                              </w:rPr>
                              <w:t>СНИКИ</w:t>
                            </w:r>
                          </w:p>
                        </w:sdtContent>
                      </w:sdt>
                    </w:txbxContent>
                  </v:textbox>
                </v:rect>
                <v:rect id="_x0000_s1122" style="position:absolute;left:9028;top:2263;width:2859;height:7316" fillcolor="#e5f5d7 [660]" stroked="f">
                  <v:fill color2="#8ecaff [2734]"/>
                </v:rect>
                <v:rect id="_x0000_s1123" style="position:absolute;left:354;top:10710;width:8643;height:3937" fillcolor="#ea157a [3205]" stroked="f">
                  <v:fill color2="#8ecaff [2734]"/>
                </v:rect>
                <v:rect id="_x0000_s1124" style="position:absolute;left:9028;top:10710;width:2859;height:3937" fillcolor="#95a7d5 [2424]" stroked="f">
                  <v:fill color2="#8ecaff [2734]"/>
                </v:rect>
                <v:rect id="_x0000_s1125" style="position:absolute;left:354;top:14677;width:11527;height:716;v-text-anchor:middle" fillcolor="#af0f5a [2405]" stroked="f">
                  <v:textbox style="mso-next-textbox:#_x0000_s1125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9BBA5CE17B8F4EFDBAF6A880B0C177AB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F5274" w:rsidRPr="00FF5274" w:rsidRDefault="00FF5274">
                            <w:pPr>
                              <w:pStyle w:val="ad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ru-RU"/>
                              </w:rPr>
                              <w:t>Служба научной информации по культуре и искусству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FF5274" w:rsidRPr="00FF5274" w:rsidRDefault="00FF5274" w:rsidP="000521F3">
          <w:pPr>
            <w:rPr>
              <w:lang w:val="ru-RU"/>
            </w:rPr>
          </w:pPr>
          <w:r>
            <w:rPr>
              <w:lang w:val="ru-RU"/>
            </w:rPr>
            <w:br w:type="page"/>
          </w:r>
        </w:p>
      </w:sdtContent>
    </w:sdt>
    <w:p w:rsidR="000521F3" w:rsidRPr="00891E45" w:rsidRDefault="000521F3" w:rsidP="00FF52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Выставочная деятельность всегда являлась большой составной частью библиотечной работы, потому что позволяла ознакомить читателя с фондом, заинтересовать его, привлечь в библиотеку. </w:t>
      </w:r>
      <w:r w:rsidRPr="00891E45">
        <w:rPr>
          <w:rFonts w:ascii="Times New Roman" w:hAnsi="Times New Roman" w:cs="Times New Roman"/>
          <w:sz w:val="28"/>
          <w:szCs w:val="28"/>
        </w:rPr>
        <w:t>Современные технологии, в частности, Интернет, открывают библиотекам выход в обширное информационное пространство и, конечно, эти возможности нельзя не использовать.</w:t>
      </w:r>
    </w:p>
    <w:p w:rsidR="000521F3" w:rsidRDefault="000967FA" w:rsidP="00FF527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выставка – это способ рекламы и демонстрации фонда библиотеки с целью привлечения читателя. </w:t>
      </w:r>
      <w:r w:rsidRPr="00891E45">
        <w:rPr>
          <w:rFonts w:ascii="Times New Roman" w:hAnsi="Times New Roman" w:cs="Times New Roman"/>
          <w:sz w:val="28"/>
          <w:szCs w:val="28"/>
        </w:rPr>
        <w:t xml:space="preserve">С технической точки зрения, электронная выставка – это веб-узел, представляющий собой набор веб-страниц, содержащих информацию о предмете выставки, имеющий все необходимые атрибуты в виде ссылок, оглавлений, организованного поиска и т.д. Помимо основной </w:t>
      </w:r>
      <w:r w:rsidR="00D125A8" w:rsidRPr="00891E45">
        <w:rPr>
          <w:rFonts w:ascii="Times New Roman" w:hAnsi="Times New Roman" w:cs="Times New Roman"/>
          <w:sz w:val="28"/>
          <w:szCs w:val="28"/>
        </w:rPr>
        <w:t>информации он может содержать и дополнительные сведения, могущие заинтересовать пользователя.</w:t>
      </w:r>
    </w:p>
    <w:p w:rsidR="00093CA4" w:rsidRPr="00093CA4" w:rsidRDefault="00093CA4" w:rsidP="00093C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05425" cy="3979069"/>
            <wp:effectExtent l="19050" t="0" r="9525" b="0"/>
            <wp:docPr id="1" name="Рисунок 1" descr="C:\Documents and Settings\Admin\Рабочий стол\slide18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lide18-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55" w:rsidRPr="00093CA4" w:rsidRDefault="00284B55" w:rsidP="000521F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3CA4">
        <w:rPr>
          <w:rFonts w:ascii="Times New Roman" w:hAnsi="Times New Roman" w:cs="Times New Roman"/>
          <w:i/>
          <w:sz w:val="28"/>
          <w:szCs w:val="28"/>
          <w:lang w:val="ru-RU"/>
        </w:rPr>
        <w:t>Электронная выставка имеет свои особенности и ряд преимуществ:</w:t>
      </w:r>
    </w:p>
    <w:p w:rsidR="00284B55" w:rsidRPr="00891E45" w:rsidRDefault="00284B55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Широкая направленность. Размещение выставки на сайте библиотеки, а также рекламных ссылок на неё на других сайтах позволяет увеличить число её посетителей и потенциальных читателей.</w:t>
      </w:r>
    </w:p>
    <w:p w:rsidR="00284B55" w:rsidRPr="00891E45" w:rsidRDefault="00284B55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Ёмкость. Система гиперссылок позволяет поместить большой объём информации, как основой, так и дополнительной.</w:t>
      </w:r>
    </w:p>
    <w:p w:rsidR="00284B55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lastRenderedPageBreak/>
        <w:t>Компактность. Не требует дополнительной площади, посещения, стендов, стеллажей и т.д.</w:t>
      </w:r>
    </w:p>
    <w:p w:rsidR="00935100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Динамичность. Возможность быстрого обновления.</w:t>
      </w:r>
    </w:p>
    <w:p w:rsidR="00935100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Продолжительность. Не ограничены сроки проведения.</w:t>
      </w:r>
    </w:p>
    <w:p w:rsidR="00935100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Доступность. Нет необходимости идти в библиотеку (ограничено техническими возможностями пользователя).</w:t>
      </w:r>
    </w:p>
    <w:p w:rsidR="00935100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Самостоятельность читателя. Посетитель выставки может сам выбрать наиболее интересную выставку или её раздел, может просмотреть сразу несколько выставок.</w:t>
      </w:r>
    </w:p>
    <w:p w:rsidR="00935100" w:rsidRPr="00891E45" w:rsidRDefault="00935100" w:rsidP="00284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Мобильность. Возможность записи на различные носители и транспортировка.</w:t>
      </w:r>
    </w:p>
    <w:p w:rsidR="00935100" w:rsidRPr="00891E45" w:rsidRDefault="00263A89" w:rsidP="00FF527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электронной выставки нужно руководствоваться теми же принципами, что и при создании традиционной реальной выставки (определение цели, задач, принципы отбора литературы, способы организации материала, оформление). </w:t>
      </w:r>
      <w:r w:rsidRPr="00891E45">
        <w:rPr>
          <w:rFonts w:ascii="Times New Roman" w:hAnsi="Times New Roman" w:cs="Times New Roman"/>
          <w:sz w:val="28"/>
          <w:szCs w:val="28"/>
        </w:rPr>
        <w:t>Также важна реклама самой выставки или приглашение её посетить. Хорошо, если на сайте в главном меню присутствует раздел выставок («Выставочный зал», «Наши выставки», «Виртуальные выставки» и т.д.).</w:t>
      </w:r>
    </w:p>
    <w:p w:rsidR="00263A89" w:rsidRPr="00891E45" w:rsidRDefault="00C93BEA" w:rsidP="00FF527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Но необходимо учитывать особенности представления материала в электронной форме. </w:t>
      </w:r>
      <w:r w:rsidRPr="00891E45">
        <w:rPr>
          <w:rFonts w:ascii="Times New Roman" w:hAnsi="Times New Roman" w:cs="Times New Roman"/>
          <w:sz w:val="28"/>
          <w:szCs w:val="28"/>
        </w:rPr>
        <w:t>Существует определённый набор условий, обеспечивающих зрительный комфорт пользователя при работе с информацией в электронном виде:</w:t>
      </w:r>
    </w:p>
    <w:p w:rsidR="00C93BEA" w:rsidRPr="00891E45" w:rsidRDefault="00C93BEA" w:rsidP="00C93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яркость объекта должна быть в разумных пределах;</w:t>
      </w:r>
    </w:p>
    <w:p w:rsidR="00C93BEA" w:rsidRPr="00891E45" w:rsidRDefault="00C93BEA" w:rsidP="00C93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контрастность изображения относительно фона необходимо выбирать с учётом размеров объекта: чем меньше его размер, тем выше должна быть контрастность;</w:t>
      </w:r>
    </w:p>
    <w:p w:rsidR="00C93BEA" w:rsidRPr="00891E45" w:rsidRDefault="00AE485C" w:rsidP="00C93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наибольшую чувствительность глаз имеет к излучению жёлто-зелёного цвета, наименьшую – к фиолетовому и красному;</w:t>
      </w:r>
    </w:p>
    <w:p w:rsidR="00AE485C" w:rsidRPr="00891E45" w:rsidRDefault="00AE485C" w:rsidP="00C93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размер символа должен быть согласован с остротой зрения человека; он также влияет на скорость и правильность восприятия информации;</w:t>
      </w:r>
    </w:p>
    <w:p w:rsidR="00AE485C" w:rsidRPr="00891E45" w:rsidRDefault="005235A5" w:rsidP="00C93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всё поле зрения можно разбить на три зоны: центрального зрения, где наиболее чётко различаются детали; ясного видения, где можно опознать объект без мелких деталей; периферию, где предметы обнаруживаются, но не распознаются, зрительное ощущение нарастает и спадает на протяжении 0,5 секунды.</w:t>
      </w:r>
    </w:p>
    <w:p w:rsidR="005235A5" w:rsidRPr="00891E45" w:rsidRDefault="005235A5" w:rsidP="00FF5274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Поскольку электронная выставка компактна, пространство ограничивается размером монитора, не стоит перегружать её спецэффектами, цветовым разнообразием, внимание пользователя </w:t>
      </w:r>
      <w:r w:rsidR="00830852"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не должно рассеиваться на отвлекающие моменты. </w:t>
      </w:r>
      <w:r w:rsidR="00830852" w:rsidRPr="00891E45">
        <w:rPr>
          <w:rFonts w:ascii="Times New Roman" w:hAnsi="Times New Roman" w:cs="Times New Roman"/>
          <w:sz w:val="28"/>
          <w:szCs w:val="28"/>
        </w:rPr>
        <w:t xml:space="preserve">Исключение составляют выставки для детей, которых привлекают красочность, эффекты анимации. </w:t>
      </w:r>
      <w:r w:rsidR="009575C5" w:rsidRPr="00891E45">
        <w:rPr>
          <w:rFonts w:ascii="Times New Roman" w:hAnsi="Times New Roman" w:cs="Times New Roman"/>
          <w:sz w:val="28"/>
          <w:szCs w:val="28"/>
        </w:rPr>
        <w:t>Но всё же нужно помнить, что обилие анимации, фото, картинки увеличивают время загрузки странички. Создание качественной, привлекательной удобной для просмотра электронной выставки предполагает использование хорошей современной техники и программного обеспечения (Corel, Photoshop, PageMaker, Photo, Paint, Flesh и т.д.).</w:t>
      </w:r>
    </w:p>
    <w:p w:rsidR="009575C5" w:rsidRPr="00891E45" w:rsidRDefault="0040772A" w:rsidP="00712460">
      <w:pPr>
        <w:ind w:left="72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Электронную выставку можно разместить на сайте библиотеки в формате </w:t>
      </w:r>
      <w:r w:rsidRPr="00891E45">
        <w:rPr>
          <w:rFonts w:ascii="Times New Roman" w:hAnsi="Times New Roman" w:cs="Times New Roman"/>
          <w:sz w:val="28"/>
          <w:szCs w:val="28"/>
        </w:rPr>
        <w:t>HTML</w:t>
      </w: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772A" w:rsidRPr="00891E45" w:rsidRDefault="0040772A" w:rsidP="00712460">
      <w:pPr>
        <w:ind w:left="72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>Необходимость специальных знаний и умений можно отнести к недостаткам этого вида работы.</w:t>
      </w:r>
    </w:p>
    <w:p w:rsidR="0040772A" w:rsidRPr="00891E45" w:rsidRDefault="0047034A" w:rsidP="005235A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891E45">
        <w:rPr>
          <w:rFonts w:ascii="Times New Roman" w:hAnsi="Times New Roman" w:cs="Times New Roman"/>
          <w:i/>
          <w:sz w:val="28"/>
          <w:szCs w:val="28"/>
        </w:rPr>
        <w:t>Электронные выставки можно условно разделить на несколько категорий:</w:t>
      </w:r>
    </w:p>
    <w:p w:rsidR="0047034A" w:rsidRPr="00891E45" w:rsidRDefault="00F97A10" w:rsidP="005235A5">
      <w:pPr>
        <w:ind w:left="720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1. </w:t>
      </w:r>
      <w:r w:rsidR="00C51846" w:rsidRPr="00891E45">
        <w:rPr>
          <w:rFonts w:ascii="Times New Roman" w:hAnsi="Times New Roman" w:cs="Times New Roman"/>
          <w:sz w:val="28"/>
          <w:szCs w:val="28"/>
        </w:rPr>
        <w:t>Электронное представление реальных выставочных мероприятий – своеобразный виртуальный иллюстрированный каталог реальной выставки.</w:t>
      </w:r>
    </w:p>
    <w:p w:rsidR="00C51846" w:rsidRPr="00891E45" w:rsidRDefault="00C51846" w:rsidP="005235A5">
      <w:pPr>
        <w:ind w:left="720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2. Электронная выставка, основанная на тематике реальной выставки.</w:t>
      </w:r>
    </w:p>
    <w:p w:rsidR="00C51846" w:rsidRPr="00891E45" w:rsidRDefault="00C51846" w:rsidP="005235A5">
      <w:pPr>
        <w:ind w:left="720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3. </w:t>
      </w:r>
      <w:r w:rsidR="007120BA" w:rsidRPr="00891E45">
        <w:rPr>
          <w:rFonts w:ascii="Times New Roman" w:hAnsi="Times New Roman" w:cs="Times New Roman"/>
          <w:sz w:val="28"/>
          <w:szCs w:val="28"/>
        </w:rPr>
        <w:t>Самостоятельные выставочные проекты онлайн. Их тематика и функционирование не связаны с реальным выставочным мероприятием.</w:t>
      </w:r>
    </w:p>
    <w:p w:rsidR="007120BA" w:rsidRPr="00891E45" w:rsidRDefault="007120BA" w:rsidP="005235A5">
      <w:pPr>
        <w:ind w:left="720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>4. Выставки, проходящие в рамках Интернет-проектов или приуроченные к конкретным акциям в сети.</w:t>
      </w:r>
    </w:p>
    <w:p w:rsidR="007120BA" w:rsidRPr="00891E45" w:rsidRDefault="007120BA" w:rsidP="00712460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Традиционную структуру электронной выставки можно определить следующим образом. </w:t>
      </w:r>
      <w:r w:rsidRPr="00891E45">
        <w:rPr>
          <w:rFonts w:ascii="Times New Roman" w:hAnsi="Times New Roman" w:cs="Times New Roman"/>
          <w:sz w:val="28"/>
          <w:szCs w:val="28"/>
        </w:rPr>
        <w:t>Простейший пример – традиционный спис</w:t>
      </w:r>
      <w:r w:rsidR="008F704F" w:rsidRPr="00891E45">
        <w:rPr>
          <w:rFonts w:ascii="Times New Roman" w:hAnsi="Times New Roman" w:cs="Times New Roman"/>
          <w:sz w:val="28"/>
          <w:szCs w:val="28"/>
        </w:rPr>
        <w:t>ок новых поступлений литературы, дополненный фотографиями обложек книг.</w:t>
      </w:r>
    </w:p>
    <w:p w:rsidR="008F704F" w:rsidRPr="00891E45" w:rsidRDefault="008F704F" w:rsidP="00712460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Сегодня электронная выставка – это прекрасная реклама библиотеки, дающая </w:t>
      </w:r>
      <w:r w:rsidR="000442BB" w:rsidRPr="00891E45">
        <w:rPr>
          <w:rFonts w:ascii="Times New Roman" w:hAnsi="Times New Roman" w:cs="Times New Roman"/>
          <w:sz w:val="28"/>
          <w:szCs w:val="28"/>
          <w:lang w:val="ru-RU"/>
        </w:rPr>
        <w:t xml:space="preserve">читателю возможность увидеть редкие книги, скрытые в фонде. </w:t>
      </w:r>
      <w:r w:rsidR="000442BB" w:rsidRPr="00891E45">
        <w:rPr>
          <w:rFonts w:ascii="Times New Roman" w:hAnsi="Times New Roman" w:cs="Times New Roman"/>
          <w:sz w:val="28"/>
          <w:szCs w:val="28"/>
        </w:rPr>
        <w:t>Так давайте же её внедрять в работу активнее!</w:t>
      </w:r>
    </w:p>
    <w:p w:rsidR="00BC3976" w:rsidRPr="00891E45" w:rsidRDefault="009B60EC" w:rsidP="00BC3976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E4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Алгоритм подготовки и организации электронной библиотечной выставки</w:t>
      </w:r>
      <w:r w:rsidR="00712460" w:rsidRPr="00891E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B60EC" w:rsidRPr="00BC3976" w:rsidRDefault="009B60EC" w:rsidP="00FF5274">
      <w:pPr>
        <w:ind w:left="720" w:hanging="11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3976">
        <w:rPr>
          <w:rFonts w:ascii="Times New Roman" w:hAnsi="Times New Roman" w:cs="Times New Roman"/>
          <w:i/>
          <w:sz w:val="28"/>
          <w:szCs w:val="28"/>
          <w:lang w:val="ru-RU"/>
        </w:rPr>
        <w:t>1. Разработка модели электронной библиотечной выставки</w:t>
      </w:r>
      <w:r w:rsidR="0022002B" w:rsidRPr="00BC397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B60EC" w:rsidRPr="00891E45" w:rsidRDefault="009B60EC" w:rsidP="00DB4131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BC3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E45">
        <w:rPr>
          <w:rFonts w:ascii="Times New Roman" w:hAnsi="Times New Roman" w:cs="Times New Roman"/>
          <w:sz w:val="28"/>
          <w:szCs w:val="28"/>
        </w:rPr>
        <w:t>Выберите тему вашей электронной выставки.</w:t>
      </w:r>
    </w:p>
    <w:p w:rsidR="009B60EC" w:rsidRPr="00891E45" w:rsidRDefault="009B60EC" w:rsidP="00DB4131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Проанализируйте, какой материал будет вам необходим для организации выставки.</w:t>
      </w:r>
    </w:p>
    <w:p w:rsidR="009B60EC" w:rsidRPr="00891E45" w:rsidRDefault="009B60EC" w:rsidP="00DB4131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Подберите необходимые книги и иллюстрации.</w:t>
      </w:r>
    </w:p>
    <w:p w:rsidR="009B60EC" w:rsidRPr="00891E45" w:rsidRDefault="009B60EC" w:rsidP="00DB4131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Составьте схему выставки.</w:t>
      </w:r>
    </w:p>
    <w:p w:rsidR="009B60EC" w:rsidRPr="00891E45" w:rsidRDefault="009B60EC" w:rsidP="00FF5274">
      <w:pPr>
        <w:ind w:left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1E45">
        <w:rPr>
          <w:rFonts w:ascii="Times New Roman" w:hAnsi="Times New Roman" w:cs="Times New Roman"/>
          <w:i/>
          <w:sz w:val="28"/>
          <w:szCs w:val="28"/>
        </w:rPr>
        <w:t>2. Техническая подготовка проекта</w:t>
      </w:r>
      <w:r w:rsidR="0022002B" w:rsidRPr="00891E45">
        <w:rPr>
          <w:rFonts w:ascii="Times New Roman" w:hAnsi="Times New Roman" w:cs="Times New Roman"/>
          <w:i/>
          <w:sz w:val="28"/>
          <w:szCs w:val="28"/>
        </w:rPr>
        <w:t>.</w:t>
      </w:r>
    </w:p>
    <w:p w:rsidR="009B60EC" w:rsidRPr="00891E45" w:rsidRDefault="009B60EC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Проведите сканирования иллюстраций, подготовьте или отсканируйте текстовые материалы.</w:t>
      </w:r>
    </w:p>
    <w:p w:rsidR="009B60EC" w:rsidRPr="00891E45" w:rsidRDefault="009B60EC" w:rsidP="00FF5274">
      <w:pPr>
        <w:ind w:left="993" w:hanging="142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1E45">
        <w:rPr>
          <w:rFonts w:ascii="Times New Roman" w:hAnsi="Times New Roman" w:cs="Times New Roman"/>
          <w:i/>
          <w:sz w:val="28"/>
          <w:szCs w:val="28"/>
        </w:rPr>
        <w:t>3. Оформление работ в формате Power Point</w:t>
      </w:r>
      <w:r w:rsidR="0022002B" w:rsidRPr="00891E45">
        <w:rPr>
          <w:rFonts w:ascii="Times New Roman" w:hAnsi="Times New Roman" w:cs="Times New Roman"/>
          <w:i/>
          <w:sz w:val="28"/>
          <w:szCs w:val="28"/>
        </w:rPr>
        <w:t>.</w:t>
      </w:r>
    </w:p>
    <w:p w:rsidR="009B60EC" w:rsidRPr="00891E45" w:rsidRDefault="009B60EC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Создайте 6-10 слайдов презентации самостоятельно или используя подготовленные шаблоны.</w:t>
      </w:r>
    </w:p>
    <w:p w:rsidR="009B60EC" w:rsidRPr="00891E45" w:rsidRDefault="009B60EC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Проиллюстрируйте слайды, используя подготовленные материалы, а также эффекты анимации.</w:t>
      </w:r>
    </w:p>
    <w:p w:rsidR="009B60EC" w:rsidRPr="00891E45" w:rsidRDefault="009B60EC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</w:t>
      </w:r>
      <w:r w:rsidR="00DB4131" w:rsidRPr="00891E45">
        <w:rPr>
          <w:rFonts w:ascii="Times New Roman" w:hAnsi="Times New Roman" w:cs="Times New Roman"/>
          <w:sz w:val="28"/>
          <w:szCs w:val="28"/>
        </w:rPr>
        <w:t>Проведите предварительный просмотр презентации.</w:t>
      </w:r>
    </w:p>
    <w:p w:rsidR="00DB4131" w:rsidRPr="00891E45" w:rsidRDefault="00DB4131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Исправьте допущенные вами недостатки.</w:t>
      </w:r>
    </w:p>
    <w:p w:rsidR="00DB4131" w:rsidRPr="00891E45" w:rsidRDefault="00DB4131" w:rsidP="00DB4131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891E45">
        <w:rPr>
          <w:rFonts w:ascii="Times New Roman" w:hAnsi="Times New Roman" w:cs="Times New Roman"/>
          <w:sz w:val="28"/>
          <w:szCs w:val="28"/>
        </w:rPr>
        <w:t xml:space="preserve"> Подготовьте презентацию к показу.</w:t>
      </w:r>
    </w:p>
    <w:p w:rsidR="00DB4131" w:rsidRPr="00891E45" w:rsidRDefault="00DB4131" w:rsidP="00FF5274">
      <w:pPr>
        <w:ind w:left="1211" w:hanging="502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1E4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22002B" w:rsidRPr="00891E45">
        <w:rPr>
          <w:rFonts w:ascii="Times New Roman" w:hAnsi="Times New Roman" w:cs="Times New Roman"/>
          <w:i/>
          <w:sz w:val="28"/>
          <w:szCs w:val="28"/>
        </w:rPr>
        <w:t>Проведение презентации.</w:t>
      </w:r>
    </w:p>
    <w:p w:rsidR="00593186" w:rsidRPr="00891E45" w:rsidRDefault="00BC3976" w:rsidP="00BC3976">
      <w:pPr>
        <w:ind w:left="1211" w:hanging="5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14725" cy="2636044"/>
            <wp:effectExtent l="19050" t="0" r="9525" b="0"/>
            <wp:docPr id="3" name="Рисунок 2" descr="C:\Documents and Settings\Admin\Рабочий стол\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333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69" cy="263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76" w:rsidRDefault="00BC3976" w:rsidP="00FB5166">
      <w:pPr>
        <w:ind w:left="1211" w:hanging="502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91E45" w:rsidRPr="00891E45" w:rsidRDefault="00FB5166">
      <w:pPr>
        <w:ind w:left="1211" w:hanging="502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91E45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Подготовила: Кузьмина Ирина, зав. СНИКИ</w:t>
      </w:r>
    </w:p>
    <w:sectPr w:rsidR="00891E45" w:rsidRPr="00891E45" w:rsidSect="00E0282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4C" w:rsidRDefault="00B25B4C" w:rsidP="00E02826">
      <w:pPr>
        <w:spacing w:after="0" w:line="240" w:lineRule="auto"/>
      </w:pPr>
      <w:r>
        <w:separator/>
      </w:r>
    </w:p>
  </w:endnote>
  <w:endnote w:type="continuationSeparator" w:id="0">
    <w:p w:rsidR="00B25B4C" w:rsidRDefault="00B25B4C" w:rsidP="00E0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9227"/>
      <w:docPartObj>
        <w:docPartGallery w:val="Page Numbers (Bottom of Page)"/>
        <w:docPartUnique/>
      </w:docPartObj>
    </w:sdtPr>
    <w:sdtContent>
      <w:p w:rsidR="00E02826" w:rsidRDefault="00E02826">
        <w:pPr>
          <w:pStyle w:val="afb"/>
          <w:jc w:val="right"/>
        </w:pPr>
        <w:fldSimple w:instr=" PAGE   \* MERGEFORMAT ">
          <w:r w:rsidR="00DA6E14">
            <w:rPr>
              <w:noProof/>
            </w:rPr>
            <w:t>2</w:t>
          </w:r>
        </w:fldSimple>
      </w:p>
    </w:sdtContent>
  </w:sdt>
  <w:p w:rsidR="00E02826" w:rsidRDefault="00E0282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4C" w:rsidRDefault="00B25B4C" w:rsidP="00E02826">
      <w:pPr>
        <w:spacing w:after="0" w:line="240" w:lineRule="auto"/>
      </w:pPr>
      <w:r>
        <w:separator/>
      </w:r>
    </w:p>
  </w:footnote>
  <w:footnote w:type="continuationSeparator" w:id="0">
    <w:p w:rsidR="00B25B4C" w:rsidRDefault="00B25B4C" w:rsidP="00E0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CD0"/>
    <w:multiLevelType w:val="hybridMultilevel"/>
    <w:tmpl w:val="6CD6E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93F8E"/>
    <w:multiLevelType w:val="hybridMultilevel"/>
    <w:tmpl w:val="A65C921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2E4194"/>
    <w:multiLevelType w:val="hybridMultilevel"/>
    <w:tmpl w:val="25CA12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2238FC"/>
    <w:multiLevelType w:val="hybridMultilevel"/>
    <w:tmpl w:val="C2861E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1F3"/>
    <w:rsid w:val="000442BB"/>
    <w:rsid w:val="000521F3"/>
    <w:rsid w:val="00093CA4"/>
    <w:rsid w:val="000967FA"/>
    <w:rsid w:val="0022002B"/>
    <w:rsid w:val="0022160D"/>
    <w:rsid w:val="00263A89"/>
    <w:rsid w:val="00284B55"/>
    <w:rsid w:val="002D5FBC"/>
    <w:rsid w:val="0040772A"/>
    <w:rsid w:val="0047034A"/>
    <w:rsid w:val="005235A5"/>
    <w:rsid w:val="00593186"/>
    <w:rsid w:val="006169E4"/>
    <w:rsid w:val="007120BA"/>
    <w:rsid w:val="00712460"/>
    <w:rsid w:val="00830852"/>
    <w:rsid w:val="00891E45"/>
    <w:rsid w:val="008F704F"/>
    <w:rsid w:val="00935100"/>
    <w:rsid w:val="009575C5"/>
    <w:rsid w:val="009A1DBB"/>
    <w:rsid w:val="009B60EC"/>
    <w:rsid w:val="00AE485C"/>
    <w:rsid w:val="00B25B4C"/>
    <w:rsid w:val="00BC3976"/>
    <w:rsid w:val="00C51846"/>
    <w:rsid w:val="00C93BEA"/>
    <w:rsid w:val="00D125A8"/>
    <w:rsid w:val="00D7254E"/>
    <w:rsid w:val="00DA2C3D"/>
    <w:rsid w:val="00DA6E14"/>
    <w:rsid w:val="00DB4131"/>
    <w:rsid w:val="00E02826"/>
    <w:rsid w:val="00F97A10"/>
    <w:rsid w:val="00FB5166"/>
    <w:rsid w:val="00FF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74"/>
  </w:style>
  <w:style w:type="paragraph" w:styleId="1">
    <w:name w:val="heading 1"/>
    <w:basedOn w:val="a"/>
    <w:next w:val="a"/>
    <w:link w:val="10"/>
    <w:uiPriority w:val="9"/>
    <w:qFormat/>
    <w:rsid w:val="00FF52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74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74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74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74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74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7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F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F52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27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527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27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527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5274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5274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5274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5274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F5274"/>
    <w:rPr>
      <w:b/>
      <w:i/>
      <w:smallCaps/>
      <w:color w:val="740A3C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FF5274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FF5274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FF5274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FF52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FF5274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FF5274"/>
    <w:rPr>
      <w:b/>
      <w:color w:val="EA157A" w:themeColor="accent2"/>
    </w:rPr>
  </w:style>
  <w:style w:type="character" w:styleId="ac">
    <w:name w:val="Emphasis"/>
    <w:uiPriority w:val="20"/>
    <w:qFormat/>
    <w:rsid w:val="00FF5274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FF527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FF5274"/>
  </w:style>
  <w:style w:type="paragraph" w:styleId="21">
    <w:name w:val="Quote"/>
    <w:basedOn w:val="a"/>
    <w:next w:val="a"/>
    <w:link w:val="22"/>
    <w:uiPriority w:val="29"/>
    <w:qFormat/>
    <w:rsid w:val="00FF5274"/>
    <w:rPr>
      <w:i/>
    </w:rPr>
  </w:style>
  <w:style w:type="character" w:customStyle="1" w:styleId="22">
    <w:name w:val="Цитата 2 Знак"/>
    <w:basedOn w:val="a0"/>
    <w:link w:val="21"/>
    <w:uiPriority w:val="29"/>
    <w:rsid w:val="00FF527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FF5274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FF5274"/>
    <w:rPr>
      <w:b/>
      <w:i/>
      <w:color w:val="FFFFFF" w:themeColor="background1"/>
      <w:shd w:val="clear" w:color="auto" w:fill="EA157A" w:themeFill="accent2"/>
    </w:rPr>
  </w:style>
  <w:style w:type="character" w:styleId="af1">
    <w:name w:val="Subtle Emphasis"/>
    <w:uiPriority w:val="19"/>
    <w:qFormat/>
    <w:rsid w:val="00FF5274"/>
    <w:rPr>
      <w:i/>
    </w:rPr>
  </w:style>
  <w:style w:type="character" w:styleId="af2">
    <w:name w:val="Intense Emphasis"/>
    <w:uiPriority w:val="21"/>
    <w:qFormat/>
    <w:rsid w:val="00FF5274"/>
    <w:rPr>
      <w:b/>
      <w:i/>
      <w:color w:val="EA157A" w:themeColor="accent2"/>
      <w:spacing w:val="10"/>
    </w:rPr>
  </w:style>
  <w:style w:type="character" w:styleId="af3">
    <w:name w:val="Subtle Reference"/>
    <w:uiPriority w:val="31"/>
    <w:qFormat/>
    <w:rsid w:val="00FF5274"/>
    <w:rPr>
      <w:b/>
    </w:rPr>
  </w:style>
  <w:style w:type="character" w:styleId="af4">
    <w:name w:val="Intense Reference"/>
    <w:uiPriority w:val="32"/>
    <w:qFormat/>
    <w:rsid w:val="00FF527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FF52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FF527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F5274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E0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02826"/>
  </w:style>
  <w:style w:type="paragraph" w:styleId="afb">
    <w:name w:val="footer"/>
    <w:basedOn w:val="a"/>
    <w:link w:val="afc"/>
    <w:uiPriority w:val="99"/>
    <w:unhideWhenUsed/>
    <w:rsid w:val="00E0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0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F9996B1B89418E9521114CEC278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BC43D-AE81-42A6-8D4E-8F8F8E9EDBA5}"/>
      </w:docPartPr>
      <w:docPartBody>
        <w:p w:rsidR="00000000" w:rsidRDefault="00A2544A" w:rsidP="00A2544A">
          <w:pPr>
            <w:pStyle w:val="1BF9996B1B89418E9521114CEC278E2E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9C63EF04CCD24CC1B5D4D41F0A2F7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45332-D89F-4A15-9C9E-E8C18B1938A5}"/>
      </w:docPartPr>
      <w:docPartBody>
        <w:p w:rsidR="00000000" w:rsidRDefault="00A2544A" w:rsidP="00A2544A">
          <w:pPr>
            <w:pStyle w:val="9C63EF04CCD24CC1B5D4D41F0A2F74EB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80965B6F1CD457B8ADA86B0C0FFE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15BDE-DAE5-4819-9135-5E69F44A4BC0}"/>
      </w:docPartPr>
      <w:docPartBody>
        <w:p w:rsidR="00000000" w:rsidRDefault="00A2544A" w:rsidP="00A2544A">
          <w:pPr>
            <w:pStyle w:val="480965B6F1CD457B8ADA86B0C0FFE700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39AEC474575C43919C71CC269B2E7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4F8A0-E57C-42B8-9F3F-94B75BF6F3A8}"/>
      </w:docPartPr>
      <w:docPartBody>
        <w:p w:rsidR="00000000" w:rsidRDefault="00A2544A" w:rsidP="00A2544A">
          <w:pPr>
            <w:pStyle w:val="39AEC474575C43919C71CC269B2E7937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  <w:docPart>
      <w:docPartPr>
        <w:name w:val="9BBA5CE17B8F4EFDBAF6A880B0C17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2BB71-C1EB-4A97-9ED3-BF498A65E62C}"/>
      </w:docPartPr>
      <w:docPartBody>
        <w:p w:rsidR="00000000" w:rsidRDefault="00A2544A" w:rsidP="00A2544A">
          <w:pPr>
            <w:pStyle w:val="9BBA5CE17B8F4EFDBAF6A880B0C177AB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544A"/>
    <w:rsid w:val="0008208C"/>
    <w:rsid w:val="00A2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4AECC9F6154D41ADA51F7991F74DDB">
    <w:name w:val="DE4AECC9F6154D41ADA51F7991F74DDB"/>
    <w:rsid w:val="00A2544A"/>
  </w:style>
  <w:style w:type="paragraph" w:customStyle="1" w:styleId="E766222E81FB47FA9B49B00E7014383C">
    <w:name w:val="E766222E81FB47FA9B49B00E7014383C"/>
    <w:rsid w:val="00A2544A"/>
  </w:style>
  <w:style w:type="paragraph" w:customStyle="1" w:styleId="930E768A99374A90A41E0A1A51DBEF79">
    <w:name w:val="930E768A99374A90A41E0A1A51DBEF79"/>
    <w:rsid w:val="00A2544A"/>
  </w:style>
  <w:style w:type="paragraph" w:customStyle="1" w:styleId="DD573EC300994E41B68CFB077B65161E">
    <w:name w:val="DD573EC300994E41B68CFB077B65161E"/>
    <w:rsid w:val="00A2544A"/>
  </w:style>
  <w:style w:type="paragraph" w:customStyle="1" w:styleId="7F504232471940FDB1E012CD9E82B8FA">
    <w:name w:val="7F504232471940FDB1E012CD9E82B8FA"/>
    <w:rsid w:val="00A2544A"/>
  </w:style>
  <w:style w:type="paragraph" w:customStyle="1" w:styleId="3093887846D44ABE8787B0112F6A8B32">
    <w:name w:val="3093887846D44ABE8787B0112F6A8B32"/>
    <w:rsid w:val="00A2544A"/>
  </w:style>
  <w:style w:type="paragraph" w:customStyle="1" w:styleId="9F0BD2F2C27E4AD7A2C1C02825CC9822">
    <w:name w:val="9F0BD2F2C27E4AD7A2C1C02825CC9822"/>
    <w:rsid w:val="00A2544A"/>
  </w:style>
  <w:style w:type="paragraph" w:customStyle="1" w:styleId="8ACC109EC5654AE5A7C4BFC35D12A732">
    <w:name w:val="8ACC109EC5654AE5A7C4BFC35D12A732"/>
    <w:rsid w:val="00A2544A"/>
  </w:style>
  <w:style w:type="paragraph" w:customStyle="1" w:styleId="87289262FDAA4F778E85D8E37B1107D1">
    <w:name w:val="87289262FDAA4F778E85D8E37B1107D1"/>
    <w:rsid w:val="00A2544A"/>
  </w:style>
  <w:style w:type="paragraph" w:customStyle="1" w:styleId="92F4295065434CC8AADBCEB5098982FC">
    <w:name w:val="92F4295065434CC8AADBCEB5098982FC"/>
    <w:rsid w:val="00A2544A"/>
  </w:style>
  <w:style w:type="paragraph" w:customStyle="1" w:styleId="BCCEE798AE1D46AB830509AD065DC71C">
    <w:name w:val="BCCEE798AE1D46AB830509AD065DC71C"/>
    <w:rsid w:val="00A2544A"/>
  </w:style>
  <w:style w:type="paragraph" w:customStyle="1" w:styleId="D76932C2E26E4E7789862B88CF87B9A5">
    <w:name w:val="D76932C2E26E4E7789862B88CF87B9A5"/>
    <w:rsid w:val="00A2544A"/>
  </w:style>
  <w:style w:type="paragraph" w:customStyle="1" w:styleId="4EA01D3BCCAC4559ADF4498F8E97ACEB">
    <w:name w:val="4EA01D3BCCAC4559ADF4498F8E97ACEB"/>
    <w:rsid w:val="00A2544A"/>
  </w:style>
  <w:style w:type="paragraph" w:customStyle="1" w:styleId="E7AAEF579D944E048A970F6E8D9A3387">
    <w:name w:val="E7AAEF579D944E048A970F6E8D9A3387"/>
    <w:rsid w:val="00A2544A"/>
  </w:style>
  <w:style w:type="paragraph" w:customStyle="1" w:styleId="53D292E07069479BA8FE6CDCD66C5C6C">
    <w:name w:val="53D292E07069479BA8FE6CDCD66C5C6C"/>
    <w:rsid w:val="00A2544A"/>
  </w:style>
  <w:style w:type="paragraph" w:customStyle="1" w:styleId="9A1A5F61BC3040ECBD59533293A9DF07">
    <w:name w:val="9A1A5F61BC3040ECBD59533293A9DF07"/>
    <w:rsid w:val="00A2544A"/>
  </w:style>
  <w:style w:type="paragraph" w:customStyle="1" w:styleId="296F8E85DE1B41F0B150C3056CA93074">
    <w:name w:val="296F8E85DE1B41F0B150C3056CA93074"/>
    <w:rsid w:val="00A2544A"/>
  </w:style>
  <w:style w:type="paragraph" w:customStyle="1" w:styleId="588B9936A24C4550B06500BE4A86EF97">
    <w:name w:val="588B9936A24C4550B06500BE4A86EF97"/>
    <w:rsid w:val="00A2544A"/>
  </w:style>
  <w:style w:type="paragraph" w:customStyle="1" w:styleId="249027BD989C4D4586D0B4A84A81FC58">
    <w:name w:val="249027BD989C4D4586D0B4A84A81FC58"/>
    <w:rsid w:val="00A2544A"/>
  </w:style>
  <w:style w:type="paragraph" w:customStyle="1" w:styleId="14B336B2D30D4C3CA7BFE472A54C52B2">
    <w:name w:val="14B336B2D30D4C3CA7BFE472A54C52B2"/>
    <w:rsid w:val="00A2544A"/>
  </w:style>
  <w:style w:type="paragraph" w:customStyle="1" w:styleId="C32743F1322241EAB3C8F468F8B08B5B">
    <w:name w:val="C32743F1322241EAB3C8F468F8B08B5B"/>
    <w:rsid w:val="00A2544A"/>
  </w:style>
  <w:style w:type="paragraph" w:customStyle="1" w:styleId="E42B048E98E946E981780D5E35027D2A">
    <w:name w:val="E42B048E98E946E981780D5E35027D2A"/>
    <w:rsid w:val="00A2544A"/>
  </w:style>
  <w:style w:type="paragraph" w:customStyle="1" w:styleId="9D75F208F5984EB5A3631442BE837620">
    <w:name w:val="9D75F208F5984EB5A3631442BE837620"/>
    <w:rsid w:val="00A2544A"/>
  </w:style>
  <w:style w:type="paragraph" w:customStyle="1" w:styleId="4611D429A5734C858C0C1D83D6189317">
    <w:name w:val="4611D429A5734C858C0C1D83D6189317"/>
    <w:rsid w:val="00A2544A"/>
  </w:style>
  <w:style w:type="paragraph" w:customStyle="1" w:styleId="8842B99DDFD04EF886125167580AA32A">
    <w:name w:val="8842B99DDFD04EF886125167580AA32A"/>
    <w:rsid w:val="00A2544A"/>
  </w:style>
  <w:style w:type="paragraph" w:customStyle="1" w:styleId="A2A598ADD33745EFB457FB2CB611C745">
    <w:name w:val="A2A598ADD33745EFB457FB2CB611C745"/>
    <w:rsid w:val="00A2544A"/>
  </w:style>
  <w:style w:type="paragraph" w:customStyle="1" w:styleId="BC86B894DFB14A4B8909DE5CBD345398">
    <w:name w:val="BC86B894DFB14A4B8909DE5CBD345398"/>
    <w:rsid w:val="00A2544A"/>
  </w:style>
  <w:style w:type="paragraph" w:customStyle="1" w:styleId="549F86F726954355BB29A91C5C55B1C3">
    <w:name w:val="549F86F726954355BB29A91C5C55B1C3"/>
    <w:rsid w:val="00A2544A"/>
  </w:style>
  <w:style w:type="paragraph" w:customStyle="1" w:styleId="FC310AC6139C4FED95AA7713421FB068">
    <w:name w:val="FC310AC6139C4FED95AA7713421FB068"/>
    <w:rsid w:val="00A2544A"/>
  </w:style>
  <w:style w:type="paragraph" w:customStyle="1" w:styleId="086650A790F04D0E8676E94172F9CC46">
    <w:name w:val="086650A790F04D0E8676E94172F9CC46"/>
    <w:rsid w:val="00A2544A"/>
  </w:style>
  <w:style w:type="paragraph" w:customStyle="1" w:styleId="7BC6553CA66D44CEAA1B550A4AD0A7CD">
    <w:name w:val="7BC6553CA66D44CEAA1B550A4AD0A7CD"/>
    <w:rsid w:val="00A2544A"/>
  </w:style>
  <w:style w:type="paragraph" w:customStyle="1" w:styleId="5EBF29A24C194A259594382B348F7025">
    <w:name w:val="5EBF29A24C194A259594382B348F7025"/>
    <w:rsid w:val="00A2544A"/>
  </w:style>
  <w:style w:type="paragraph" w:customStyle="1" w:styleId="09F3BE2FC255463490402A062F18DCF3">
    <w:name w:val="09F3BE2FC255463490402A062F18DCF3"/>
    <w:rsid w:val="00A2544A"/>
  </w:style>
  <w:style w:type="paragraph" w:customStyle="1" w:styleId="5FA7D5C69EE347EFB6B5468B8350E705">
    <w:name w:val="5FA7D5C69EE347EFB6B5468B8350E705"/>
    <w:rsid w:val="00A2544A"/>
  </w:style>
  <w:style w:type="paragraph" w:customStyle="1" w:styleId="E3F06D1B8F754CEC92D2317CE5E4E394">
    <w:name w:val="E3F06D1B8F754CEC92D2317CE5E4E394"/>
    <w:rsid w:val="00A2544A"/>
  </w:style>
  <w:style w:type="paragraph" w:customStyle="1" w:styleId="F7926147DF8C4D239A642E9F5C7C1EA6">
    <w:name w:val="F7926147DF8C4D239A642E9F5C7C1EA6"/>
    <w:rsid w:val="00A2544A"/>
  </w:style>
  <w:style w:type="paragraph" w:customStyle="1" w:styleId="0CA0A5956A0A4114A9462A4CFB76EDC6">
    <w:name w:val="0CA0A5956A0A4114A9462A4CFB76EDC6"/>
    <w:rsid w:val="00A2544A"/>
  </w:style>
  <w:style w:type="paragraph" w:customStyle="1" w:styleId="35B25AE6196A48D3B9D4D2ACAD2C6FDA">
    <w:name w:val="35B25AE6196A48D3B9D4D2ACAD2C6FDA"/>
    <w:rsid w:val="00A2544A"/>
  </w:style>
  <w:style w:type="paragraph" w:customStyle="1" w:styleId="17B7F0432A3641F09902832950F75529">
    <w:name w:val="17B7F0432A3641F09902832950F75529"/>
    <w:rsid w:val="00A2544A"/>
  </w:style>
  <w:style w:type="paragraph" w:customStyle="1" w:styleId="B4EFB740F0854DF29F79363092E0B228">
    <w:name w:val="B4EFB740F0854DF29F79363092E0B228"/>
    <w:rsid w:val="00A2544A"/>
  </w:style>
  <w:style w:type="paragraph" w:customStyle="1" w:styleId="3AD728A984CF4C488AA5E367DD6ADD21">
    <w:name w:val="3AD728A984CF4C488AA5E367DD6ADD21"/>
    <w:rsid w:val="00A2544A"/>
  </w:style>
  <w:style w:type="paragraph" w:customStyle="1" w:styleId="AF16AAD4D6FA463BBC93C2DBA8AEC9B5">
    <w:name w:val="AF16AAD4D6FA463BBC93C2DBA8AEC9B5"/>
    <w:rsid w:val="00A2544A"/>
  </w:style>
  <w:style w:type="paragraph" w:customStyle="1" w:styleId="1495651CA67B45DCB15A8D2CDAC217C1">
    <w:name w:val="1495651CA67B45DCB15A8D2CDAC217C1"/>
    <w:rsid w:val="00A2544A"/>
  </w:style>
  <w:style w:type="paragraph" w:customStyle="1" w:styleId="710324F48FAF4BA48D23BD3904587291">
    <w:name w:val="710324F48FAF4BA48D23BD3904587291"/>
    <w:rsid w:val="00A2544A"/>
  </w:style>
  <w:style w:type="paragraph" w:customStyle="1" w:styleId="FFA914592B9B4B65A36EA1D192A1275E">
    <w:name w:val="FFA914592B9B4B65A36EA1D192A1275E"/>
    <w:rsid w:val="00A2544A"/>
  </w:style>
  <w:style w:type="paragraph" w:customStyle="1" w:styleId="C7B985B72B5E459D98EC4F23749EBEFD">
    <w:name w:val="C7B985B72B5E459D98EC4F23749EBEFD"/>
    <w:rsid w:val="00A2544A"/>
  </w:style>
  <w:style w:type="paragraph" w:customStyle="1" w:styleId="32413C1D76ED4CBB98E3BC83497DFFA5">
    <w:name w:val="32413C1D76ED4CBB98E3BC83497DFFA5"/>
    <w:rsid w:val="00A2544A"/>
  </w:style>
  <w:style w:type="paragraph" w:customStyle="1" w:styleId="579575299A764B68B073D69BDEDCBDBE">
    <w:name w:val="579575299A764B68B073D69BDEDCBDBE"/>
    <w:rsid w:val="00A2544A"/>
  </w:style>
  <w:style w:type="paragraph" w:customStyle="1" w:styleId="C2D70998CB9548DC85E8EBAA82EECF47">
    <w:name w:val="C2D70998CB9548DC85E8EBAA82EECF47"/>
    <w:rsid w:val="00A2544A"/>
  </w:style>
  <w:style w:type="paragraph" w:customStyle="1" w:styleId="FFD58A9736134713A8FDAB7171EF9C30">
    <w:name w:val="FFD58A9736134713A8FDAB7171EF9C30"/>
    <w:rsid w:val="00A2544A"/>
  </w:style>
  <w:style w:type="paragraph" w:customStyle="1" w:styleId="18FF8F4148924416AD39AED15E96D081">
    <w:name w:val="18FF8F4148924416AD39AED15E96D081"/>
    <w:rsid w:val="00A2544A"/>
  </w:style>
  <w:style w:type="paragraph" w:customStyle="1" w:styleId="4B70493BFAAB42BEA36EE9D1A09B5D94">
    <w:name w:val="4B70493BFAAB42BEA36EE9D1A09B5D94"/>
    <w:rsid w:val="00A2544A"/>
  </w:style>
  <w:style w:type="paragraph" w:customStyle="1" w:styleId="87D37D84FF5341E69F969B0DB99B3726">
    <w:name w:val="87D37D84FF5341E69F969B0DB99B3726"/>
    <w:rsid w:val="00A2544A"/>
  </w:style>
  <w:style w:type="paragraph" w:customStyle="1" w:styleId="D4F6E675761A43B8B8680C5D5DB60EC3">
    <w:name w:val="D4F6E675761A43B8B8680C5D5DB60EC3"/>
    <w:rsid w:val="00A2544A"/>
  </w:style>
  <w:style w:type="paragraph" w:customStyle="1" w:styleId="8FD4E9F8889D44AFB5DE8C8F9D39CAE2">
    <w:name w:val="8FD4E9F8889D44AFB5DE8C8F9D39CAE2"/>
    <w:rsid w:val="00A2544A"/>
  </w:style>
  <w:style w:type="paragraph" w:customStyle="1" w:styleId="AAB1ADE6E7B140FEA3929C319BC967CD">
    <w:name w:val="AAB1ADE6E7B140FEA3929C319BC967CD"/>
    <w:rsid w:val="00A2544A"/>
  </w:style>
  <w:style w:type="paragraph" w:customStyle="1" w:styleId="B80B46C4C0E44BFFB2374676C8C4D30A">
    <w:name w:val="B80B46C4C0E44BFFB2374676C8C4D30A"/>
    <w:rsid w:val="00A2544A"/>
  </w:style>
  <w:style w:type="paragraph" w:customStyle="1" w:styleId="6A131276E96744FD9F70E650E6F99E24">
    <w:name w:val="6A131276E96744FD9F70E650E6F99E24"/>
    <w:rsid w:val="00A2544A"/>
  </w:style>
  <w:style w:type="paragraph" w:customStyle="1" w:styleId="CE9A1187D23149B98F3E28AA0CD35B18">
    <w:name w:val="CE9A1187D23149B98F3E28AA0CD35B18"/>
    <w:rsid w:val="00A2544A"/>
  </w:style>
  <w:style w:type="paragraph" w:customStyle="1" w:styleId="98A3E80249E64FC29A361C9B7B0DF151">
    <w:name w:val="98A3E80249E64FC29A361C9B7B0DF151"/>
    <w:rsid w:val="00A2544A"/>
  </w:style>
  <w:style w:type="paragraph" w:customStyle="1" w:styleId="803ED8F8DBAB429283D8922417E0B2F3">
    <w:name w:val="803ED8F8DBAB429283D8922417E0B2F3"/>
    <w:rsid w:val="00A2544A"/>
  </w:style>
  <w:style w:type="paragraph" w:customStyle="1" w:styleId="CA8C13D9EF8B4078975730406B41F580">
    <w:name w:val="CA8C13D9EF8B4078975730406B41F580"/>
    <w:rsid w:val="00A2544A"/>
  </w:style>
  <w:style w:type="paragraph" w:customStyle="1" w:styleId="C87AE29955624F988EBDE1ED07AE5689">
    <w:name w:val="C87AE29955624F988EBDE1ED07AE5689"/>
    <w:rsid w:val="00A2544A"/>
  </w:style>
  <w:style w:type="paragraph" w:customStyle="1" w:styleId="26DC8C14F42140A0BD5B0FEC37C0743D">
    <w:name w:val="26DC8C14F42140A0BD5B0FEC37C0743D"/>
    <w:rsid w:val="00A2544A"/>
  </w:style>
  <w:style w:type="paragraph" w:customStyle="1" w:styleId="198C2E893ABF483BB45137AA49CA6FAC">
    <w:name w:val="198C2E893ABF483BB45137AA49CA6FAC"/>
    <w:rsid w:val="00A2544A"/>
  </w:style>
  <w:style w:type="paragraph" w:customStyle="1" w:styleId="A0D7DE2C6B4C47D29991D99B6BC9711E">
    <w:name w:val="A0D7DE2C6B4C47D29991D99B6BC9711E"/>
    <w:rsid w:val="00A2544A"/>
  </w:style>
  <w:style w:type="paragraph" w:customStyle="1" w:styleId="1BF9996B1B89418E9521114CEC278E2E">
    <w:name w:val="1BF9996B1B89418E9521114CEC278E2E"/>
    <w:rsid w:val="00A2544A"/>
  </w:style>
  <w:style w:type="paragraph" w:customStyle="1" w:styleId="9C63EF04CCD24CC1B5D4D41F0A2F74EB">
    <w:name w:val="9C63EF04CCD24CC1B5D4D41F0A2F74EB"/>
    <w:rsid w:val="00A2544A"/>
  </w:style>
  <w:style w:type="paragraph" w:customStyle="1" w:styleId="480965B6F1CD457B8ADA86B0C0FFE700">
    <w:name w:val="480965B6F1CD457B8ADA86B0C0FFE700"/>
    <w:rsid w:val="00A2544A"/>
  </w:style>
  <w:style w:type="paragraph" w:customStyle="1" w:styleId="39AEC474575C43919C71CC269B2E7937">
    <w:name w:val="39AEC474575C43919C71CC269B2E7937"/>
    <w:rsid w:val="00A2544A"/>
  </w:style>
  <w:style w:type="paragraph" w:customStyle="1" w:styleId="9BBA5CE17B8F4EFDBAF6A880B0C177AB">
    <w:name w:val="9BBA5CE17B8F4EFDBAF6A880B0C177AB"/>
    <w:rsid w:val="00A254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год</PublishDate>
  <Abstract/>
  <CompanyAddress>Служба научной информации по культуре и искусству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9713C7-D110-4973-A58F-EF325E17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выставки в библиотеке</dc:title>
  <dc:subject>Консультация</dc:subject>
  <dc:creator>СНИКИ</dc:creator>
  <cp:keywords/>
  <dc:description/>
  <cp:lastModifiedBy>Admin</cp:lastModifiedBy>
  <cp:revision>7</cp:revision>
  <cp:lastPrinted>2021-07-23T12:40:00Z</cp:lastPrinted>
  <dcterms:created xsi:type="dcterms:W3CDTF">2021-07-23T12:17:00Z</dcterms:created>
  <dcterms:modified xsi:type="dcterms:W3CDTF">2021-07-23T12:42:00Z</dcterms:modified>
</cp:coreProperties>
</file>