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40572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i/>
          <w:sz w:val="32"/>
          <w:szCs w:val="32"/>
        </w:rPr>
      </w:sdtEndPr>
      <w:sdtContent>
        <w:p w:rsidR="00C02791" w:rsidRDefault="00C02791"/>
        <w:p w:rsidR="00C02791" w:rsidRDefault="00655EA9">
          <w:r>
            <w:rPr>
              <w:noProof/>
            </w:rPr>
            <w:pict>
              <v:group id="_x0000_s1027" style="position:absolute;margin-left:36pt;margin-top:36pt;width:207.3pt;height:420pt;z-index:251661312;mso-width-percent:350;mso-height-percent:500;mso-left-percent:50;mso-top-percent:50;mso-position-horizontal-relative:page;mso-position-vertical-relative:page;mso-width-percent:350;mso-height-percent:500;mso-left-percent:50;mso-top-percent:50" coordorigin="353,370" coordsize="4623,7108" o:allowincell="f">
                <v:rect id="_x0000_s1028" style="position:absolute;left:1794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8" inset=".72pt,7.2pt,.72pt,7.2pt">
                    <w:txbxContent>
                      <w:p w:rsidR="00C02791" w:rsidRPr="00C02791" w:rsidRDefault="00C02791" w:rsidP="00C02791">
                        <w:pPr>
                          <w:rPr>
                            <w:rFonts w:ascii="Bodoni Poster" w:hAnsi="Bodoni Poster"/>
                            <w:sz w:val="32"/>
                            <w:szCs w:val="32"/>
                          </w:rPr>
                        </w:pPr>
                        <w:r w:rsidRPr="00C02791">
                          <w:rPr>
                            <w:sz w:val="32"/>
                            <w:szCs w:val="32"/>
                          </w:rPr>
                          <w:t>Служба</w:t>
                        </w:r>
                        <w:r w:rsidRPr="00C02791">
                          <w:rPr>
                            <w:rFonts w:ascii="Bodoni Poster" w:hAnsi="Bodoni Poster"/>
                            <w:sz w:val="32"/>
                            <w:szCs w:val="32"/>
                          </w:rPr>
                          <w:t xml:space="preserve"> </w:t>
                        </w:r>
                        <w:r w:rsidRPr="00C02791">
                          <w:rPr>
                            <w:sz w:val="32"/>
                            <w:szCs w:val="32"/>
                          </w:rPr>
                          <w:t>научной</w:t>
                        </w:r>
                        <w:r w:rsidRPr="00C02791">
                          <w:rPr>
                            <w:rFonts w:ascii="Bodoni Poster" w:hAnsi="Bodoni Poster"/>
                            <w:sz w:val="32"/>
                            <w:szCs w:val="32"/>
                          </w:rPr>
                          <w:t xml:space="preserve"> </w:t>
                        </w:r>
                        <w:r w:rsidRPr="00C02791">
                          <w:rPr>
                            <w:sz w:val="32"/>
                            <w:szCs w:val="32"/>
                          </w:rPr>
                          <w:t>информации</w:t>
                        </w:r>
                        <w:r w:rsidRPr="00C02791">
                          <w:rPr>
                            <w:rFonts w:ascii="Bodoni Poster" w:hAnsi="Bodoni Poster"/>
                            <w:sz w:val="32"/>
                            <w:szCs w:val="32"/>
                          </w:rPr>
                          <w:t xml:space="preserve"> </w:t>
                        </w:r>
                        <w:r w:rsidRPr="00C02791">
                          <w:rPr>
                            <w:sz w:val="32"/>
                            <w:szCs w:val="32"/>
                          </w:rPr>
                          <w:t>по</w:t>
                        </w:r>
                        <w:r w:rsidRPr="00C02791">
                          <w:rPr>
                            <w:rFonts w:ascii="Bodoni Poster" w:hAnsi="Bodoni Poster"/>
                            <w:sz w:val="32"/>
                            <w:szCs w:val="32"/>
                          </w:rPr>
                          <w:t xml:space="preserve"> </w:t>
                        </w:r>
                        <w:r w:rsidRPr="00C02791">
                          <w:rPr>
                            <w:sz w:val="32"/>
                            <w:szCs w:val="32"/>
                          </w:rPr>
                          <w:t>культуре</w:t>
                        </w:r>
                        <w:r w:rsidRPr="00C02791">
                          <w:rPr>
                            <w:rFonts w:ascii="Bodoni Poster" w:hAnsi="Bodoni Poster"/>
                            <w:sz w:val="32"/>
                            <w:szCs w:val="32"/>
                          </w:rPr>
                          <w:t xml:space="preserve"> </w:t>
                        </w:r>
                        <w:r w:rsidRPr="00C02791">
                          <w:rPr>
                            <w:sz w:val="32"/>
                            <w:szCs w:val="32"/>
                          </w:rPr>
                          <w:t>и</w:t>
                        </w:r>
                        <w:r w:rsidRPr="00C02791">
                          <w:rPr>
                            <w:rFonts w:ascii="Bodoni Poster" w:hAnsi="Bodoni Poster"/>
                            <w:sz w:val="32"/>
                            <w:szCs w:val="32"/>
                          </w:rPr>
                          <w:t xml:space="preserve"> </w:t>
                        </w:r>
                        <w:r w:rsidRPr="00C02791">
                          <w:rPr>
                            <w:sz w:val="32"/>
                            <w:szCs w:val="32"/>
                          </w:rPr>
                          <w:t>искусству</w:t>
                        </w:r>
                      </w:p>
                    </w:txbxContent>
                  </v:textbox>
                </v:rect>
                <v:rect id="_x0000_s1029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9" inset=".72pt,7.2pt,.72pt,7.2pt">
                    <w:txbxConten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100"/>
                            <w:szCs w:val="100"/>
                          </w:rPr>
                          <w:alias w:val="Год"/>
                          <w:id w:val="343265951"/>
                          <w:placeholder>
                            <w:docPart w:val="F3E35184041B4B88BF75E3505F181D50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1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C02791" w:rsidRDefault="00C02791" w:rsidP="00C02791">
                            <w:pPr>
                              <w:pStyle w:val="a3"/>
                              <w:jc w:val="right"/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  <w:t>2021</w:t>
                            </w:r>
                          </w:p>
                        </w:sdtContent>
                      </w:sdt>
                    </w:txbxContent>
                  </v:textbox>
                </v:rect>
                <v:rect id="_x0000_s1030" style="position:absolute;left:353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0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60"/>
                            <w:szCs w:val="60"/>
                          </w:rPr>
                          <w:alias w:val="Заголовок"/>
                          <w:id w:val="612603602"/>
                          <w:placeholder>
                            <w:docPart w:val="89A6FB4431BC4A6F8F5BC354B538DB84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C02791" w:rsidRDefault="00C02791" w:rsidP="00C02791">
                            <w:pPr>
                              <w:pStyle w:val="a3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82A4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60"/>
                                <w:szCs w:val="60"/>
                              </w:rPr>
                              <w:t>Семьёй возродится Россия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</w:rPr>
            <w:pict>
              <v:rect id="_x0000_s1026" style="position:absolute;margin-left:0;margin-top:43.2pt;width:535.8pt;height:420.95pt;z-index:-251656192;mso-width-percent:900;mso-height-percent:500;mso-top-percent:50;mso-position-horizontal:center;mso-position-horizontal-relative:page;mso-position-vertical-relative:page;mso-width-percent:900;mso-height-percent:500;mso-top-percent:50" o:allowincell="f" stroked="f">
                <v:fill r:id="rId8" o:title="exposure" size="0,0" aspect="atLeast" origin="-32767f,-32767f" position="-32767f,-32767f" recolor="t" rotate="t" type="frame"/>
                <o:lock v:ext="edit" aspectratio="t"/>
                <w10:wrap anchorx="page" anchory="page"/>
              </v:rect>
            </w:pict>
          </w:r>
        </w:p>
        <w:p w:rsidR="00C02791" w:rsidRDefault="00655EA9">
          <w:pPr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655EA9">
            <w:rPr>
              <w:noProof/>
            </w:rPr>
            <w:pict>
              <v:group id="_x0000_s1031" style="position:absolute;margin-left:0;margin-top:463.05pt;width:535.75pt;height:336.8pt;z-index:251662336;mso-width-percent:900;mso-height-percent:400;mso-top-percent:550;mso-position-horizontal:center;mso-position-horizontal-relative:page;mso-position-vertical-relative:page;mso-width-percent:900;mso-height-percent:400;mso-top-percent:550" coordorigin="613,8712" coordsize="11015,6336" o:allowincell="f">
                <v:rect id="_x0000_s1032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    <v:textbox style="mso-next-textbox:#_x0000_s1032">
                    <w:txbxContent>
                      <w:sdt>
                        <w:sdtPr>
                          <w:rPr>
                            <w:b/>
                            <w:sz w:val="32"/>
                            <w:szCs w:val="32"/>
                          </w:rPr>
                          <w:alias w:val="Аннотация"/>
                          <w:id w:val="612603617"/>
                          <w:placeholder>
                            <w:docPart w:val="881A6141EEC34D9DBD87C57CC4C7671E"/>
                          </w:placeholder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Content>
                          <w:p w:rsidR="00C02791" w:rsidRPr="00C02791" w:rsidRDefault="00C02791" w:rsidP="00C02791">
                            <w:pPr>
                              <w:pStyle w:val="a3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02791">
                              <w:rPr>
                                <w:b/>
                                <w:sz w:val="32"/>
                                <w:szCs w:val="32"/>
                              </w:rPr>
                              <w:t>Библиографический обзор, подготовленный ко Дню семьи, любви и верности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    <v:textbox style="mso-next-textbox:#_x0000_s1033" inset="0">
                    <w:txbxContent>
                      <w:sdt>
                        <w:sdtPr>
                          <w:rPr>
                            <w:b/>
                            <w:bCs/>
                            <w:color w:val="76923C" w:themeColor="accent3" w:themeShade="BF"/>
                            <w:sz w:val="24"/>
                            <w:szCs w:val="24"/>
                          </w:rPr>
                          <w:alias w:val="Организация"/>
                          <w:id w:val="612603622"/>
                          <w:placeholder>
                            <w:docPart w:val="3FFB870453BD49DDBBAF83746455366F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C02791" w:rsidRPr="00C02791" w:rsidRDefault="00C02791" w:rsidP="00C02791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 w:rsidRPr="00C02791">
                              <w:rPr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Национальная библиотека Республики Дагестан им. Р. Гамзатова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76923C" w:themeColor="accent3" w:themeShade="BF"/>
                            <w:sz w:val="24"/>
                            <w:szCs w:val="24"/>
                          </w:rPr>
                          <w:alias w:val="Адрес"/>
                          <w:id w:val="612603627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C02791" w:rsidRPr="00C02791" w:rsidRDefault="00C02791" w:rsidP="00C02791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 w:rsidRPr="00C02791">
                              <w:rPr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Служба научной информации по культуре и искусству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76923C" w:themeColor="accent3" w:themeShade="BF"/>
                            <w:sz w:val="24"/>
                            <w:szCs w:val="24"/>
                          </w:rPr>
                          <w:alias w:val="Телефон"/>
                          <w:id w:val="343265946"/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Content>
                          <w:p w:rsidR="00C02791" w:rsidRPr="00C02791" w:rsidRDefault="00C02791" w:rsidP="00C02791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 w:rsidRPr="00C02791">
                              <w:rPr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Махачкала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76923C" w:themeColor="accent3" w:themeShade="BF"/>
                            <w:sz w:val="24"/>
                            <w:szCs w:val="24"/>
                          </w:rPr>
                          <w:alias w:val="Факс"/>
                          <w:id w:val="612603638"/>
                          <w:dataBinding w:prefixMappings="xmlns:ns0='http://schemas.microsoft.com/office/2006/coverPageProps'" w:xpath="/ns0:CoverPageProperties[1]/ns0:CompanyFax[1]" w:storeItemID="{55AF091B-3C7A-41E3-B477-F2FDAA23CFDA}"/>
                          <w:text/>
                        </w:sdtPr>
                        <w:sdtContent>
                          <w:p w:rsidR="00C02791" w:rsidRPr="00C02791" w:rsidRDefault="00C02791" w:rsidP="00C02791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 w:rsidRPr="00C02791">
                              <w:rPr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2021 год</w:t>
                            </w:r>
                          </w:p>
                        </w:sdtContent>
                      </w:sdt>
                      <w:p w:rsidR="00C02791" w:rsidRDefault="00C02791">
                        <w:pPr>
                          <w:pStyle w:val="a3"/>
                          <w:jc w:val="right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 w:rsidR="00C02791">
            <w:rPr>
              <w:rFonts w:ascii="Times New Roman" w:hAnsi="Times New Roman" w:cs="Times New Roman"/>
              <w:b/>
              <w:i/>
              <w:sz w:val="32"/>
              <w:szCs w:val="32"/>
            </w:rPr>
            <w:br w:type="page"/>
          </w:r>
        </w:p>
      </w:sdtContent>
    </w:sdt>
    <w:p w:rsidR="00CA59C9" w:rsidRDefault="00CA59C9" w:rsidP="00D02F5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A59C9" w:rsidSect="00C0279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A59C9" w:rsidRDefault="00CA59C9" w:rsidP="00D02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5105" cy="5758962"/>
            <wp:effectExtent l="19050" t="0" r="0" b="0"/>
            <wp:docPr id="1" name="Рисунок 1" descr="C:\Documents and Settings\Admin\Рабочий стол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575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F50" w:rsidRPr="00B009AE" w:rsidRDefault="00D02F50" w:rsidP="00D02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9AE">
        <w:rPr>
          <w:rFonts w:ascii="Times New Roman" w:hAnsi="Times New Roman" w:cs="Times New Roman"/>
          <w:b/>
          <w:sz w:val="28"/>
          <w:szCs w:val="28"/>
        </w:rPr>
        <w:t>От составителя</w:t>
      </w:r>
    </w:p>
    <w:p w:rsidR="00AE26B5" w:rsidRPr="00B009AE" w:rsidRDefault="00AE26B5" w:rsidP="00E46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 xml:space="preserve">Семья – главная ценность в жизни каждого человека. Ежегодно 15 мая в России и иных странах мира отмечают </w:t>
      </w:r>
      <w:r w:rsidRPr="00B009AE">
        <w:rPr>
          <w:rFonts w:ascii="Times New Roman" w:hAnsi="Times New Roman" w:cs="Times New Roman"/>
          <w:b/>
          <w:sz w:val="28"/>
          <w:szCs w:val="28"/>
        </w:rPr>
        <w:t>Международный день семьи</w:t>
      </w:r>
      <w:r w:rsidRPr="00B009AE">
        <w:rPr>
          <w:rFonts w:ascii="Times New Roman" w:hAnsi="Times New Roman" w:cs="Times New Roman"/>
          <w:sz w:val="28"/>
          <w:szCs w:val="28"/>
        </w:rPr>
        <w:t xml:space="preserve">. Члены ООН с 80-х годов </w:t>
      </w:r>
      <w:r w:rsidRPr="00B009A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009AE">
        <w:rPr>
          <w:rFonts w:ascii="Times New Roman" w:hAnsi="Times New Roman" w:cs="Times New Roman"/>
          <w:sz w:val="28"/>
          <w:szCs w:val="28"/>
        </w:rPr>
        <w:t xml:space="preserve"> века уделяли огромное внимание вопросам семьи. В 1987 году впервые прозвучало предложение отмечать в честь неё праздник. И только 1994 стал Международным годом семьи. При этом резолюция вышла годом ранее </w:t>
      </w:r>
      <w:r w:rsidRPr="00B009AE">
        <w:rPr>
          <w:rFonts w:ascii="Times New Roman" w:hAnsi="Times New Roman" w:cs="Times New Roman"/>
          <w:sz w:val="28"/>
          <w:szCs w:val="28"/>
        </w:rPr>
        <w:lastRenderedPageBreak/>
        <w:t>20 сентября. На основании документа и по инициативе секретаря ООН Бутроса Бутроса-Гали был учрежден отдельный праздник – Международный день семьи.</w:t>
      </w:r>
    </w:p>
    <w:p w:rsidR="00AE26B5" w:rsidRPr="00B009AE" w:rsidRDefault="00AE26B5" w:rsidP="00E46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>Цель праздника – обратить внимание мира на проблемы семьи, научиться решать сложные жизненные вопросы. Именно в семье человек формируется как полноценный член общества, гражданин, личность. Семьёй прививается любовь и уважение.</w:t>
      </w:r>
    </w:p>
    <w:p w:rsidR="0006653D" w:rsidRPr="00B009AE" w:rsidRDefault="00AE26B5" w:rsidP="00E46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>В России День семьи отмечают не только 15 мая, но и 8 июля. Полное название праздника</w:t>
      </w:r>
      <w:r w:rsidR="0006653D" w:rsidRPr="00B009AE">
        <w:rPr>
          <w:rFonts w:ascii="Times New Roman" w:hAnsi="Times New Roman" w:cs="Times New Roman"/>
          <w:sz w:val="28"/>
          <w:szCs w:val="28"/>
        </w:rPr>
        <w:t xml:space="preserve"> – </w:t>
      </w:r>
      <w:r w:rsidRPr="00B009AE">
        <w:rPr>
          <w:rFonts w:ascii="Times New Roman" w:hAnsi="Times New Roman" w:cs="Times New Roman"/>
          <w:b/>
          <w:sz w:val="28"/>
          <w:szCs w:val="28"/>
        </w:rPr>
        <w:t>Всероссийский день семьи, любви и верности</w:t>
      </w:r>
      <w:r w:rsidRPr="00B009AE">
        <w:rPr>
          <w:rFonts w:ascii="Times New Roman" w:hAnsi="Times New Roman" w:cs="Times New Roman"/>
          <w:sz w:val="28"/>
          <w:szCs w:val="28"/>
        </w:rPr>
        <w:t>. Первый раз его отметили в 2008 году, названном годом семьи в России. Так, у россиян появился отдельный праздник. Его инициатором стали депутаты Госдумы. Их поддержали все традиционные религиозные организации страны.</w:t>
      </w:r>
      <w:r w:rsidR="0006653D" w:rsidRPr="00B009AE">
        <w:rPr>
          <w:rFonts w:ascii="Times New Roman" w:hAnsi="Times New Roman" w:cs="Times New Roman"/>
          <w:sz w:val="28"/>
          <w:szCs w:val="28"/>
        </w:rPr>
        <w:t xml:space="preserve"> </w:t>
      </w:r>
      <w:r w:rsidRPr="00B009AE">
        <w:rPr>
          <w:rFonts w:ascii="Times New Roman" w:hAnsi="Times New Roman" w:cs="Times New Roman"/>
          <w:sz w:val="28"/>
          <w:szCs w:val="28"/>
        </w:rPr>
        <w:t xml:space="preserve">Изначально отмечать Всероссийский день семьи предложили жители Мурома: в городе захоронен мощи св. Петра и Февронии (покровители брака). </w:t>
      </w:r>
    </w:p>
    <w:p w:rsidR="00AE26B5" w:rsidRPr="00B009AE" w:rsidRDefault="00AE26B5" w:rsidP="00E46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 xml:space="preserve">В День семьи проводят праздничные и просветительские мероприятия, концертные программы с фестивалями, форумы с конференциями. Каждый может принять участие в благотворительных акциях. </w:t>
      </w:r>
    </w:p>
    <w:p w:rsidR="00066CA7" w:rsidRPr="00B009AE" w:rsidRDefault="00066CA7" w:rsidP="00E46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lastRenderedPageBreak/>
        <w:t>Современная семья не может формироваться и функционировать в отрыве от общества и государства. Поэтому в настоящее время долгосрочной целью семейной политики должно являться укрепление семьи как социального института.</w:t>
      </w:r>
    </w:p>
    <w:p w:rsidR="00030705" w:rsidRPr="00B009AE" w:rsidRDefault="00030705" w:rsidP="00E46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>Семья для дагестанца священна, именно с неё начинаются уважение и любовь к родителям, родному селу, которые в свою очередь являются основой любви к Родине, к Дагестану, к Отечеству – России.</w:t>
      </w:r>
    </w:p>
    <w:p w:rsidR="00E46D42" w:rsidRPr="00B009AE" w:rsidRDefault="00CA4890" w:rsidP="00E46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 xml:space="preserve">Привлечение внимания к проблеме семьи, поиск сотрудничества с каждой семьёй, совершенствование воспитательных способностей родителей и сегодня остаётся одной из важнейших задач современной библиотеки. Библиотека – это своеобразный институт, который должен повышать роль книги в семейном воспитании, в интеллектуальном развитии и духовном обогащении не только детей и юношества, но и каждого члена семьи. </w:t>
      </w:r>
    </w:p>
    <w:p w:rsidR="00CA4890" w:rsidRPr="00B009AE" w:rsidRDefault="00334CDA" w:rsidP="00E46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 xml:space="preserve">Что же может сделать библиотека? Как и в чём библиотекари помогают семье, родителям в организации семьи? Работники библиотек изучают, как относятся в семье к чтению детей, что знают родители о детской </w:t>
      </w:r>
      <w:r w:rsidRPr="00B009AE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литературе, какая помощь требуется в вопросах воспитания детей. Часто основная масса интересной детской литературы остаётся без внимания. </w:t>
      </w:r>
    </w:p>
    <w:p w:rsidR="00334CDA" w:rsidRDefault="00334CDA" w:rsidP="00E46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 xml:space="preserve">Существует множество вариантов организации и проведения мероприятий, формирующих интерес детей к книге, содействующих развитию и укреплению семейного чтения. Деятельность библиотеки в данном направлении открывает </w:t>
      </w:r>
      <w:r w:rsidR="00AF25D9" w:rsidRPr="00B009AE">
        <w:rPr>
          <w:rFonts w:ascii="Times New Roman" w:hAnsi="Times New Roman" w:cs="Times New Roman"/>
          <w:sz w:val="28"/>
          <w:szCs w:val="28"/>
        </w:rPr>
        <w:t>возможности для творческого поиска, для реализации самых разнообразных проектов в сотрудничестве с общественными организациями и институтами, занимающимися проблемами семьи.</w:t>
      </w:r>
    </w:p>
    <w:p w:rsidR="00001A7B" w:rsidRPr="00B009AE" w:rsidRDefault="00001A7B" w:rsidP="00E46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библиографический обзор подготовлен Службой научной информации по культуре и искусству ко Дню семьи, любви и верности</w:t>
      </w:r>
      <w:r w:rsidR="00EA0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помощь по работе с институтом семьи и будет полезен родителям, педагогам, библиотекарям. В обзор включены неопубликованные документы из фонда СНИКИ Национальной библиотеки РД им. Р. Гамзатова. Материал сгруппирован в обратнохронологическом порядке.</w:t>
      </w:r>
    </w:p>
    <w:p w:rsidR="00D02F50" w:rsidRPr="00B009AE" w:rsidRDefault="00D02F50" w:rsidP="00D02F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2F50" w:rsidRPr="00EA0B57" w:rsidRDefault="00D02F50" w:rsidP="00D02F5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A0B57">
        <w:rPr>
          <w:rFonts w:ascii="Times New Roman" w:hAnsi="Times New Roman" w:cs="Times New Roman"/>
          <w:b/>
          <w:i/>
          <w:sz w:val="28"/>
          <w:szCs w:val="28"/>
        </w:rPr>
        <w:t>Кузьмина Ирина, зав. СНИКИ</w:t>
      </w:r>
    </w:p>
    <w:p w:rsidR="00AF25D9" w:rsidRPr="00EA0B57" w:rsidRDefault="00AF25D9" w:rsidP="00E46D4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59C9" w:rsidRDefault="00CA59C9" w:rsidP="00363C9A">
      <w:pPr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CA59C9" w:rsidSect="00CA59C9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9096C" w:rsidRDefault="0089096C" w:rsidP="00363C9A">
      <w:pPr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89096C" w:rsidSect="00CA59C9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33257" w:rsidRPr="00B009AE" w:rsidRDefault="00363C9A" w:rsidP="00363C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9A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Библиотеки – семье : информ.-метод. материал / Нац. б-ка им. А.С. </w:t>
      </w:r>
      <w:r w:rsidR="00AD6533" w:rsidRPr="00B009AE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B009AE">
        <w:rPr>
          <w:rFonts w:ascii="Times New Roman" w:hAnsi="Times New Roman" w:cs="Times New Roman"/>
          <w:b/>
          <w:i/>
          <w:sz w:val="28"/>
          <w:szCs w:val="28"/>
        </w:rPr>
        <w:t>ушкина Респ. Мордовия. – Саранск, 2010. – 44 с. – М-882</w:t>
      </w:r>
    </w:p>
    <w:p w:rsidR="00363C9A" w:rsidRPr="00B009AE" w:rsidRDefault="00F87590" w:rsidP="00161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>Разработка носит информационно-методический характер. В ней раскрываются понятия семьи и брака, разъясняются права и обязанности супругов по отношению друг к другу, права и обязанности родителей по отношению к детям, а также права и обязанности детей. Кроме того представлены сценарии массовых мероприятий</w:t>
      </w:r>
      <w:r w:rsidR="00CD5D2F" w:rsidRPr="00B009AE">
        <w:rPr>
          <w:rFonts w:ascii="Times New Roman" w:hAnsi="Times New Roman" w:cs="Times New Roman"/>
          <w:sz w:val="28"/>
          <w:szCs w:val="28"/>
        </w:rPr>
        <w:t xml:space="preserve"> («Семейный альбом» (Вечер отдыха); «Уклад мордовской семьи» (Тематический вечер))</w:t>
      </w:r>
      <w:r w:rsidRPr="00B009AE">
        <w:rPr>
          <w:rFonts w:ascii="Times New Roman" w:hAnsi="Times New Roman" w:cs="Times New Roman"/>
          <w:sz w:val="28"/>
          <w:szCs w:val="28"/>
        </w:rPr>
        <w:t xml:space="preserve">, приводятся наиболее популярные афоризмы о доме, браке и семье и примерное </w:t>
      </w:r>
      <w:r w:rsidR="00CD5D2F" w:rsidRPr="00B009AE">
        <w:rPr>
          <w:rFonts w:ascii="Times New Roman" w:hAnsi="Times New Roman" w:cs="Times New Roman"/>
          <w:sz w:val="28"/>
          <w:szCs w:val="28"/>
        </w:rPr>
        <w:t>«</w:t>
      </w:r>
      <w:r w:rsidRPr="00B009AE">
        <w:rPr>
          <w:rFonts w:ascii="Times New Roman" w:hAnsi="Times New Roman" w:cs="Times New Roman"/>
          <w:sz w:val="28"/>
          <w:szCs w:val="28"/>
        </w:rPr>
        <w:t>Положение о библиотеке семейного чтения</w:t>
      </w:r>
      <w:r w:rsidR="00CD5D2F" w:rsidRPr="00B009AE">
        <w:rPr>
          <w:rFonts w:ascii="Times New Roman" w:hAnsi="Times New Roman" w:cs="Times New Roman"/>
          <w:sz w:val="28"/>
          <w:szCs w:val="28"/>
        </w:rPr>
        <w:t>»</w:t>
      </w:r>
      <w:r w:rsidRPr="00B009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C00" w:rsidRPr="00B009AE" w:rsidRDefault="00375C00" w:rsidP="00363C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9AE">
        <w:rPr>
          <w:rFonts w:ascii="Times New Roman" w:hAnsi="Times New Roman" w:cs="Times New Roman"/>
          <w:b/>
          <w:i/>
          <w:sz w:val="28"/>
          <w:szCs w:val="28"/>
        </w:rPr>
        <w:t>Библиотека, чтение, семья – Саранск, 2009. – С. 7-15. – М-775</w:t>
      </w:r>
    </w:p>
    <w:p w:rsidR="004F7569" w:rsidRPr="00B009AE" w:rsidRDefault="004F7569" w:rsidP="00161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 xml:space="preserve">2008-й год был объявлен в России Годом семьи, и благодаря этому в библиотеках большое внимание уделяется совместному досугу взрослых и детей, одной из форм которого является семейное чтение и семейное воспитание. </w:t>
      </w:r>
      <w:r w:rsidR="00441C20" w:rsidRPr="00B009AE">
        <w:rPr>
          <w:rFonts w:ascii="Times New Roman" w:hAnsi="Times New Roman" w:cs="Times New Roman"/>
          <w:sz w:val="28"/>
          <w:szCs w:val="28"/>
        </w:rPr>
        <w:t>Этому и посвящена данная разработка.</w:t>
      </w:r>
    </w:p>
    <w:p w:rsidR="00EC180A" w:rsidRPr="00B009AE" w:rsidRDefault="00EC180A" w:rsidP="00363C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9AE">
        <w:rPr>
          <w:rFonts w:ascii="Times New Roman" w:hAnsi="Times New Roman" w:cs="Times New Roman"/>
          <w:b/>
          <w:i/>
          <w:sz w:val="28"/>
          <w:szCs w:val="28"/>
        </w:rPr>
        <w:t xml:space="preserve">Библиотека и семья [Текст] : сб. информ.-метод. материалов : в 2 ч. Ч.1 / Алт. краев. универс. науч. б-ка. – Барнаул, 2008. – 136 с. </w:t>
      </w:r>
      <w:r w:rsidR="00876E5A" w:rsidRPr="00B009AE">
        <w:rPr>
          <w:rFonts w:ascii="Times New Roman" w:hAnsi="Times New Roman" w:cs="Times New Roman"/>
          <w:b/>
          <w:i/>
          <w:sz w:val="28"/>
          <w:szCs w:val="28"/>
        </w:rPr>
        <w:t>– М-714</w:t>
      </w:r>
    </w:p>
    <w:p w:rsidR="00133C76" w:rsidRPr="00B009AE" w:rsidRDefault="00133C76" w:rsidP="00161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 xml:space="preserve">Сборник, подготовленный научно-методическим отделом АКУНБ, отражает наиболее интересный опыт работы государственных и муниципальных библиотек Алтайского края по привлечению детей и родителей в библиотеки. Издание состоит из двух частей: в первую часть включены статьи квалифицированных специалистов-практиков, посвящённые методике работы библиотек по воспитанию культуры чтения в семье, руководству семейным чтением, а также практические рекомендации по организации семейного досуга в библиотеке; во вторую часть вошли обобщающие материалы по работе семейных клубов, действующих при библиотеках края. </w:t>
      </w:r>
    </w:p>
    <w:p w:rsidR="002C68F4" w:rsidRPr="00B009AE" w:rsidRDefault="004C1EFF" w:rsidP="00363C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9AE">
        <w:rPr>
          <w:rFonts w:ascii="Times New Roman" w:hAnsi="Times New Roman" w:cs="Times New Roman"/>
          <w:b/>
          <w:i/>
          <w:sz w:val="28"/>
          <w:szCs w:val="28"/>
        </w:rPr>
        <w:t xml:space="preserve">Судьба семьи в России </w:t>
      </w:r>
      <w:r w:rsidRPr="00B009AE">
        <w:rPr>
          <w:rFonts w:ascii="Times New Roman" w:hAnsi="Times New Roman" w:cs="Times New Roman"/>
          <w:b/>
          <w:i/>
          <w:sz w:val="28"/>
          <w:szCs w:val="28"/>
          <w:lang w:val="en-US"/>
        </w:rPr>
        <w:t>XXI</w:t>
      </w:r>
      <w:r w:rsidRPr="00B009AE">
        <w:rPr>
          <w:rFonts w:ascii="Times New Roman" w:hAnsi="Times New Roman" w:cs="Times New Roman"/>
          <w:b/>
          <w:i/>
          <w:sz w:val="28"/>
          <w:szCs w:val="28"/>
        </w:rPr>
        <w:t xml:space="preserve"> века [Текст] : методико-библиогр. пос. – Курская обл. науч. б-ка им. Н.Н. Асеева. – Курск, 2008. – 44 с. : ил. – М-667</w:t>
      </w:r>
    </w:p>
    <w:p w:rsidR="004C1EFF" w:rsidRPr="00B009AE" w:rsidRDefault="00B458AC" w:rsidP="00161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 xml:space="preserve">Роль библиотек в развитии и укреплении семейных ценностей значительна и разнопланова. Это направление всегда было одним из приоритетных в библиотечной деятельности. В предлагаемый методико-библиографический сборник включены материалы, которые помогут в организации работы библиотек с семьёй. </w:t>
      </w:r>
      <w:r w:rsidR="00204FB3" w:rsidRPr="00B009AE">
        <w:rPr>
          <w:rFonts w:ascii="Times New Roman" w:hAnsi="Times New Roman" w:cs="Times New Roman"/>
          <w:sz w:val="28"/>
          <w:szCs w:val="28"/>
        </w:rPr>
        <w:t xml:space="preserve">Здесь приводятся итоги социологического исследования «Читающий мир семьи»; рекомендательный </w:t>
      </w:r>
      <w:r w:rsidR="00204FB3" w:rsidRPr="00B009AE">
        <w:rPr>
          <w:rFonts w:ascii="Times New Roman" w:hAnsi="Times New Roman" w:cs="Times New Roman"/>
          <w:sz w:val="28"/>
          <w:szCs w:val="28"/>
        </w:rPr>
        <w:lastRenderedPageBreak/>
        <w:t>список литературы «Общество начинается с семьи»; книжная выставка «Крепкая семья – сильное государство».</w:t>
      </w:r>
    </w:p>
    <w:p w:rsidR="00D52651" w:rsidRPr="00B009AE" w:rsidRDefault="00B1253F" w:rsidP="00363C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9AE">
        <w:rPr>
          <w:rFonts w:ascii="Times New Roman" w:hAnsi="Times New Roman" w:cs="Times New Roman"/>
          <w:b/>
          <w:i/>
          <w:sz w:val="28"/>
          <w:szCs w:val="28"/>
        </w:rPr>
        <w:t>Мой дом – моя семья : метод. рек. / Амур. обл. науч. б-ка им. Н.Н. Муравьёва-Амурского. – Благовещенск, 2008. – 47 с. – М-649</w:t>
      </w:r>
    </w:p>
    <w:p w:rsidR="00B1253F" w:rsidRPr="00B009AE" w:rsidRDefault="00894F5F" w:rsidP="00BD21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 xml:space="preserve">В современном обществе стоит задача – возрождения лучших традиций семейного чтения, семейного досуга, во время которого реализуется как психологическая, так и социальная функции общения. Поэтому книге, а, следовательно, и библиотеке принадлежит значительная роль в консолидации семьи. </w:t>
      </w:r>
      <w:r w:rsidR="001A37EB" w:rsidRPr="00B009AE">
        <w:rPr>
          <w:rFonts w:ascii="Times New Roman" w:hAnsi="Times New Roman" w:cs="Times New Roman"/>
          <w:sz w:val="28"/>
          <w:szCs w:val="28"/>
        </w:rPr>
        <w:t xml:space="preserve">В сборник включены следующие материалы: анкета «В библиотеку всей семьёй»; психологический тренинг «Конфликт. Пути его преодоления»; сценарий праздника «В кругу семьи»; </w:t>
      </w:r>
      <w:r w:rsidR="00B5313A" w:rsidRPr="00B009AE">
        <w:rPr>
          <w:rFonts w:ascii="Times New Roman" w:hAnsi="Times New Roman" w:cs="Times New Roman"/>
          <w:sz w:val="28"/>
          <w:szCs w:val="28"/>
        </w:rPr>
        <w:t xml:space="preserve">тематический час «Летопись моей семьи»; а также </w:t>
      </w:r>
      <w:r w:rsidR="0076154E" w:rsidRPr="00B009AE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B5313A" w:rsidRPr="00B009AE">
        <w:rPr>
          <w:rFonts w:ascii="Times New Roman" w:hAnsi="Times New Roman" w:cs="Times New Roman"/>
          <w:sz w:val="28"/>
          <w:szCs w:val="28"/>
        </w:rPr>
        <w:t>сценари</w:t>
      </w:r>
      <w:r w:rsidR="0076154E" w:rsidRPr="00B009AE">
        <w:rPr>
          <w:rFonts w:ascii="Times New Roman" w:hAnsi="Times New Roman" w:cs="Times New Roman"/>
          <w:sz w:val="28"/>
          <w:szCs w:val="28"/>
        </w:rPr>
        <w:t>ев</w:t>
      </w:r>
      <w:r w:rsidR="00B5313A" w:rsidRPr="00B009AE">
        <w:rPr>
          <w:rFonts w:ascii="Times New Roman" w:hAnsi="Times New Roman" w:cs="Times New Roman"/>
          <w:sz w:val="28"/>
          <w:szCs w:val="28"/>
        </w:rPr>
        <w:t xml:space="preserve"> семейных праздников.</w:t>
      </w:r>
    </w:p>
    <w:p w:rsidR="005D0722" w:rsidRPr="00B009AE" w:rsidRDefault="00ED793D" w:rsidP="005D07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9AE">
        <w:rPr>
          <w:rFonts w:ascii="Times New Roman" w:hAnsi="Times New Roman" w:cs="Times New Roman"/>
          <w:b/>
          <w:i/>
          <w:sz w:val="28"/>
          <w:szCs w:val="28"/>
        </w:rPr>
        <w:t>Библиотека и семья : грани взаимодействия : метод. рек. [Текст] / Киров. обл. науч. б-ка</w:t>
      </w:r>
      <w:r w:rsidR="00D11A5A" w:rsidRPr="00B009A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009AE">
        <w:rPr>
          <w:rFonts w:ascii="Times New Roman" w:hAnsi="Times New Roman" w:cs="Times New Roman"/>
          <w:b/>
          <w:i/>
          <w:sz w:val="28"/>
          <w:szCs w:val="28"/>
        </w:rPr>
        <w:t xml:space="preserve"> – Киров, 2008. – 112 с. – М-625</w:t>
      </w:r>
    </w:p>
    <w:p w:rsidR="00ED793D" w:rsidRPr="00B009AE" w:rsidRDefault="007D2A3B" w:rsidP="005F7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>Сборник методических, информационно-библиографических материалов, сценариев в помощь организации работы библиотек с семьёй. Представлен опыт работы библиотек Кировской области и Российской Федерации. В сборник включены программа семейного воспитания и чтения «Семь Я» и программа по возрождению традиций семейного чтения на 2007-2011 гг. «Семья – книга - библиотека». Предназначен для библиотечных работников и педагогов.</w:t>
      </w:r>
    </w:p>
    <w:p w:rsidR="005F7E23" w:rsidRPr="00B009AE" w:rsidRDefault="009658B0" w:rsidP="005F7E2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9AE">
        <w:rPr>
          <w:rFonts w:ascii="Times New Roman" w:hAnsi="Times New Roman" w:cs="Times New Roman"/>
          <w:b/>
          <w:i/>
          <w:sz w:val="28"/>
          <w:szCs w:val="28"/>
        </w:rPr>
        <w:t>Библиотека как социальный институт, содействующий укреплению семьи : метод. письмо / Гос. универс.</w:t>
      </w:r>
      <w:r w:rsidRPr="00B009AE">
        <w:rPr>
          <w:rFonts w:ascii="Times New Roman" w:hAnsi="Times New Roman" w:cs="Times New Roman"/>
          <w:sz w:val="28"/>
          <w:szCs w:val="28"/>
        </w:rPr>
        <w:t xml:space="preserve"> </w:t>
      </w:r>
      <w:r w:rsidRPr="00B009AE">
        <w:rPr>
          <w:rFonts w:ascii="Times New Roman" w:hAnsi="Times New Roman" w:cs="Times New Roman"/>
          <w:b/>
          <w:i/>
          <w:sz w:val="28"/>
          <w:szCs w:val="28"/>
        </w:rPr>
        <w:t>науч. б-ка Краснояр</w:t>
      </w:r>
      <w:r w:rsidR="00275E41" w:rsidRPr="00B009A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009AE">
        <w:rPr>
          <w:rFonts w:ascii="Times New Roman" w:hAnsi="Times New Roman" w:cs="Times New Roman"/>
          <w:b/>
          <w:i/>
          <w:sz w:val="28"/>
          <w:szCs w:val="28"/>
        </w:rPr>
        <w:t xml:space="preserve"> кр</w:t>
      </w:r>
      <w:r w:rsidR="00275E41" w:rsidRPr="00B009AE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D11A5A" w:rsidRPr="00B009A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009AE">
        <w:rPr>
          <w:rFonts w:ascii="Times New Roman" w:hAnsi="Times New Roman" w:cs="Times New Roman"/>
          <w:b/>
          <w:i/>
          <w:sz w:val="28"/>
          <w:szCs w:val="28"/>
        </w:rPr>
        <w:t xml:space="preserve"> – Красноярск, 2008. – 8 с. – М-614</w:t>
      </w:r>
    </w:p>
    <w:p w:rsidR="00FD653C" w:rsidRPr="00B009AE" w:rsidRDefault="00FD653C" w:rsidP="00FD6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 xml:space="preserve">Информационная и организационно-досуговая поддержка семьи являются сегодня важной составляющей библиотечной деятельности. Это направление тем более актуально, что в последние годы отмечается повышение интереса родителей к чтению детей. Но их недостаточная психолого-педагогическая подготовка, незнание лучшей детской литературы снижает потенциальные возможности семьи в руководстве чтением, и, в конечном счёте, в развитии личности ребёнка, в освоении общечеловеческих ценностей. Предложенные в письме рекомендации окажут содействие в организации работы в этом направлении. </w:t>
      </w:r>
    </w:p>
    <w:p w:rsidR="008E47A8" w:rsidRDefault="008E47A8" w:rsidP="00FD65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47A8" w:rsidRDefault="008E47A8" w:rsidP="00FD65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653C" w:rsidRPr="00B009AE" w:rsidRDefault="000A3726" w:rsidP="00FD65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9AE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Методика изучения семейного чтения</w:t>
      </w:r>
      <w:r w:rsidR="00D11A5A" w:rsidRPr="00B009A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009AE">
        <w:rPr>
          <w:rFonts w:ascii="Times New Roman" w:hAnsi="Times New Roman" w:cs="Times New Roman"/>
          <w:b/>
          <w:i/>
          <w:sz w:val="28"/>
          <w:szCs w:val="28"/>
        </w:rPr>
        <w:t xml:space="preserve"> – [Б.м., б.г.]. – С.13-20. – М-607</w:t>
      </w:r>
    </w:p>
    <w:p w:rsidR="000A3726" w:rsidRPr="00B009AE" w:rsidRDefault="000A3726" w:rsidP="000A37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 xml:space="preserve">В данной статье раскрывается общий замысел исследования, предлагается методика изучения семейного чтения. Методы изучения рассматриваются в контексте современных теоретических представлений о семейном чтении и опыта его реализации в практической и исследовательской деятельности. </w:t>
      </w:r>
    </w:p>
    <w:p w:rsidR="000A3726" w:rsidRPr="00B009AE" w:rsidRDefault="005A070E" w:rsidP="000A372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9AE">
        <w:rPr>
          <w:rFonts w:ascii="Times New Roman" w:hAnsi="Times New Roman" w:cs="Times New Roman"/>
          <w:b/>
          <w:i/>
          <w:sz w:val="28"/>
          <w:szCs w:val="28"/>
        </w:rPr>
        <w:t>Крепкая семья – крепкая страна (Году семьи посвящается) / Нац. б-ка Респ. Дагестан</w:t>
      </w:r>
      <w:r w:rsidR="00D11A5A" w:rsidRPr="00B009A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009AE">
        <w:rPr>
          <w:rFonts w:ascii="Times New Roman" w:hAnsi="Times New Roman" w:cs="Times New Roman"/>
          <w:b/>
          <w:i/>
          <w:sz w:val="28"/>
          <w:szCs w:val="28"/>
        </w:rPr>
        <w:t xml:space="preserve"> – Махачкала, 2008. – 9 с. – М-588</w:t>
      </w:r>
    </w:p>
    <w:p w:rsidR="005A070E" w:rsidRPr="00B009AE" w:rsidRDefault="00CD2E25" w:rsidP="00CD2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>Работа с семьёй, проблемы семейного чтения и отдыха становятся одними из главных направлений деятельности массовых библиотеки, приобретает комплексный, системный характер. Разработка включает в себя: конкурсную программу «Моя семья»; тему для обсуждения «Глаза в глаза»; час размышлений «Как создать и сохранить хорошую семью».</w:t>
      </w:r>
    </w:p>
    <w:p w:rsidR="00CD2E25" w:rsidRPr="00B009AE" w:rsidRDefault="0044741A" w:rsidP="00CD2E2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9AE">
        <w:rPr>
          <w:rFonts w:ascii="Times New Roman" w:hAnsi="Times New Roman" w:cs="Times New Roman"/>
          <w:b/>
          <w:i/>
          <w:sz w:val="28"/>
          <w:szCs w:val="28"/>
        </w:rPr>
        <w:t>Крепкая семья – сильное государство : метод. пособие / Курская обл. науч. б-ка им. Н.Н. Асеева. – Курск, 2006. – 20 с. – М-498</w:t>
      </w:r>
    </w:p>
    <w:p w:rsidR="0044741A" w:rsidRPr="00B009AE" w:rsidRDefault="00963AF9" w:rsidP="009D2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 xml:space="preserve">Семейная политика не может быть делом только отдельных групп и организаций. Её успех напрямую зависит от степени вовлечённости в эту деятельность всего общества – прежде всего, от степени социального участия населения, от взаимодействия правительственных и неправительственных учреждений, культурных и религиозных организаций, от направленности средств массовой информации, литературы и искусства. Библиотека как социальный институт, располагающий информационными ресурсами, со своей стороны, может откликнуться на проблему рядом мероприятий разных жанров. </w:t>
      </w:r>
    </w:p>
    <w:p w:rsidR="009D2CBA" w:rsidRPr="00B009AE" w:rsidRDefault="00E90CB7" w:rsidP="009D2C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9AE">
        <w:rPr>
          <w:rFonts w:ascii="Times New Roman" w:hAnsi="Times New Roman" w:cs="Times New Roman"/>
          <w:b/>
          <w:i/>
          <w:sz w:val="28"/>
          <w:szCs w:val="28"/>
        </w:rPr>
        <w:t>Семья – категория государственная : работа библиотек Мурманской области с семьёй : сб. материалов / Мурм. гос. обл. универс. науч. б-ка. – Мурманск, 2005. – 114 с. – М-438</w:t>
      </w:r>
    </w:p>
    <w:p w:rsidR="00E90CB7" w:rsidRPr="00B009AE" w:rsidRDefault="009C6A50" w:rsidP="008E2A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 xml:space="preserve">Настоящее издание является вторым сборником информационно-методических материалов о работе библиотек Мурманской области с семьёй. Сборник содержит итоговые материалы 10-летней деятельности библиотек в этом направлении. На его страницах специалисты муниципальных библиотек делятся опытом организации работы библиотек нового типа – Библиотек семейного чтения, рассказывают о формах и методах взаимодействия библиотек с семьёй, комплексном планировании работы с семьями, конкурсах на лучшую читающую семью, праздниках «Всей семьёй в </w:t>
      </w:r>
      <w:r w:rsidRPr="00B009AE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библиотеку», индивидуальной работе, о семейных клубах и объединениях по интересам. </w:t>
      </w:r>
    </w:p>
    <w:p w:rsidR="00150038" w:rsidRPr="00B009AE" w:rsidRDefault="00150038" w:rsidP="0015003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9AE">
        <w:rPr>
          <w:rFonts w:ascii="Times New Roman" w:hAnsi="Times New Roman" w:cs="Times New Roman"/>
          <w:b/>
          <w:i/>
          <w:sz w:val="28"/>
          <w:szCs w:val="28"/>
        </w:rPr>
        <w:t>Круг чтения семьи : рек. библиогр. указ. / Мурм. гос. обл. универс. науч. б-ка. – Мурманск : МГОУНБ, 2007. – 170 с. (Библиотека – семье). – Б-113</w:t>
      </w:r>
    </w:p>
    <w:p w:rsidR="00150038" w:rsidRPr="00B009AE" w:rsidRDefault="00150038" w:rsidP="009322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 xml:space="preserve">О работе с книгой, предназначенной для домашнего, семейного чтения идёт речь в данном пособии. Особое внимание сфокусировано на проблемах организации детского и семейного чтения. Указатель подготовлен в рамках региональной целевой программы «Поддержка семьи в Мурманской области на 2006-2008 гг.». </w:t>
      </w:r>
      <w:r w:rsidR="003F6D2D" w:rsidRPr="00B009AE">
        <w:rPr>
          <w:rFonts w:ascii="Times New Roman" w:hAnsi="Times New Roman" w:cs="Times New Roman"/>
          <w:sz w:val="28"/>
          <w:szCs w:val="28"/>
        </w:rPr>
        <w:t xml:space="preserve">Структурно указатель разделён на семь частей: государственная поддержка чтения: российский и зарубежный опыт; проблемы семейного и детского чтения; привлечение детей к чтению; психология чтения; ваша домашняя библиотека; книга в кругу семьи: литература для детей и их родителей; библиография в помощь родителям и руководителям чтения. </w:t>
      </w:r>
      <w:r w:rsidRPr="00B009AE">
        <w:rPr>
          <w:rFonts w:ascii="Times New Roman" w:hAnsi="Times New Roman" w:cs="Times New Roman"/>
          <w:sz w:val="28"/>
          <w:szCs w:val="28"/>
        </w:rPr>
        <w:t>Библиографический указатель предназначен для широкого круга читателей. Будет интересен родителям, библиотекарям, руководителям детского чтения, студентам.</w:t>
      </w:r>
    </w:p>
    <w:p w:rsidR="00D36880" w:rsidRPr="00B009AE" w:rsidRDefault="00D36880" w:rsidP="00D3688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9AE">
        <w:rPr>
          <w:rFonts w:ascii="Times New Roman" w:hAnsi="Times New Roman" w:cs="Times New Roman"/>
          <w:b/>
          <w:i/>
          <w:sz w:val="28"/>
          <w:szCs w:val="28"/>
        </w:rPr>
        <w:t>Всему начало – отчий дом : сб. сценариев, посвящ. Году семьи. – Сыктывкар : ГУ РК «КРМЦКИиНТ», 2009. – 60 с. – (Сер. «В копилку клубного работника»; вып. 10). – Сц-127</w:t>
      </w:r>
    </w:p>
    <w:p w:rsidR="0093229C" w:rsidRPr="00B009AE" w:rsidRDefault="00CC3EC4" w:rsidP="00394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 xml:space="preserve">Выпуск подготовлен по итогам </w:t>
      </w:r>
      <w:r w:rsidRPr="00B009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09AE">
        <w:rPr>
          <w:rFonts w:ascii="Times New Roman" w:hAnsi="Times New Roman" w:cs="Times New Roman"/>
          <w:sz w:val="28"/>
          <w:szCs w:val="28"/>
        </w:rPr>
        <w:t xml:space="preserve"> республиканского смотра информационной деятельности методических служб муниципальных культурно-досуговых учреждений с целью ознакомления с традициями семейного быта в контексте народной культуры разных национальностей. В лучших сценариях, посвящённых Году семьи, привлечён богатый этнографический материал, который может быть использован в работе культурно-досуговых учреждений. </w:t>
      </w:r>
    </w:p>
    <w:p w:rsidR="00CC3EC4" w:rsidRPr="00B009AE" w:rsidRDefault="00580C1B" w:rsidP="009322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9AE">
        <w:rPr>
          <w:rFonts w:ascii="Times New Roman" w:hAnsi="Times New Roman" w:cs="Times New Roman"/>
          <w:b/>
          <w:sz w:val="28"/>
          <w:szCs w:val="28"/>
        </w:rPr>
        <w:t xml:space="preserve">Чтобы семья была счастливой : сб. сценариев для проведения мероприятий, посвящ. Году семьи / Нац. б-ка им. С.Г. Чавайна. – Йошкар-Ола, 2008. – 64 с. </w:t>
      </w:r>
      <w:r w:rsidR="005668AE" w:rsidRPr="00B009AE">
        <w:rPr>
          <w:rFonts w:ascii="Times New Roman" w:hAnsi="Times New Roman" w:cs="Times New Roman"/>
          <w:b/>
          <w:sz w:val="28"/>
          <w:szCs w:val="28"/>
        </w:rPr>
        <w:t>–</w:t>
      </w:r>
      <w:r w:rsidRPr="00B009AE">
        <w:rPr>
          <w:rFonts w:ascii="Times New Roman" w:hAnsi="Times New Roman" w:cs="Times New Roman"/>
          <w:b/>
          <w:sz w:val="28"/>
          <w:szCs w:val="28"/>
        </w:rPr>
        <w:t xml:space="preserve"> Сц</w:t>
      </w:r>
      <w:r w:rsidR="005668AE" w:rsidRPr="00B009AE">
        <w:rPr>
          <w:rFonts w:ascii="Times New Roman" w:hAnsi="Times New Roman" w:cs="Times New Roman"/>
          <w:b/>
          <w:sz w:val="28"/>
          <w:szCs w:val="28"/>
        </w:rPr>
        <w:t>-120</w:t>
      </w:r>
    </w:p>
    <w:p w:rsidR="005668AE" w:rsidRPr="00B009AE" w:rsidRDefault="002606E2" w:rsidP="00260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 xml:space="preserve">Библиотеками накоплен богатый опыт работы по организации досуга семьи. Предлагаемое методическое пособие представляет собой подборку сценариев по организации сем6ейных вечеров. В приложении приводится список рекомендуемой для работы литературы, а также методические рекомендации для библиотек по организации информационной среды для родителей с детьми. Материалы окажут помощь педагогам, библиотекарям, культорганизаторам в проведении мероприятий, посвящённых Году семьи. </w:t>
      </w:r>
    </w:p>
    <w:p w:rsidR="001340E1" w:rsidRPr="00B009AE" w:rsidRDefault="001340E1" w:rsidP="001340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9AE">
        <w:rPr>
          <w:rFonts w:ascii="Times New Roman" w:hAnsi="Times New Roman" w:cs="Times New Roman"/>
          <w:b/>
          <w:i/>
          <w:sz w:val="28"/>
          <w:szCs w:val="28"/>
        </w:rPr>
        <w:lastRenderedPageBreak/>
        <w:t>Имя счастью – «семья»! (сценарий праздника, посвящённого Году семьи). – [Б.м., б.г.]. – С. 52-58. – Сц-107</w:t>
      </w:r>
    </w:p>
    <w:p w:rsidR="001340E1" w:rsidRPr="00B009AE" w:rsidRDefault="001340E1" w:rsidP="00633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 xml:space="preserve">Сценарий праздника рассчитан на проведение в районных (городских) Домах культуры с приглашением известных семей: многодетных, молодожёнов, творческих, спортивных, семейных трудовых династий. </w:t>
      </w:r>
    </w:p>
    <w:p w:rsidR="00633981" w:rsidRPr="00B009AE" w:rsidRDefault="002C78D7" w:rsidP="001340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9AE">
        <w:rPr>
          <w:rFonts w:ascii="Times New Roman" w:hAnsi="Times New Roman" w:cs="Times New Roman"/>
          <w:b/>
          <w:i/>
          <w:sz w:val="28"/>
          <w:szCs w:val="28"/>
        </w:rPr>
        <w:t>«Семейный калейдоскоп» сб. сценариев в помощь работникам культ.-досуг. учрежд. – Барнаул : АКЦНТиД, 2008. – 36 с. – Сц-106</w:t>
      </w:r>
    </w:p>
    <w:p w:rsidR="002C78D7" w:rsidRPr="00B009AE" w:rsidRDefault="002C78D7" w:rsidP="002C7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 xml:space="preserve">Деятельность культурно-досуговых учреждений должна быть нацелена на повышение духовной культуры в семье, развитие народных семейно-бытовых традиций, воспитание уважения к старшим членам семьи и развитие здоровых досуговых интересов членов семьи. В данный сборник вошли сценарии различных мероприятий по организации семейного досуга из опыта работы учреждений культуры Алтайского края и других регионов страны. </w:t>
      </w:r>
    </w:p>
    <w:p w:rsidR="002C78D7" w:rsidRPr="00B009AE" w:rsidRDefault="004D707A" w:rsidP="001340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9AE">
        <w:rPr>
          <w:rFonts w:ascii="Times New Roman" w:hAnsi="Times New Roman" w:cs="Times New Roman"/>
          <w:b/>
          <w:i/>
          <w:sz w:val="28"/>
          <w:szCs w:val="28"/>
        </w:rPr>
        <w:t>Пусть в семье будет счастье! (Сценарно-метод. матер. по празднованию Года семьи в Дагестане) / РДНТ. – Махачкала, 2008. – 109 с. – Сц-94</w:t>
      </w:r>
    </w:p>
    <w:p w:rsidR="004D707A" w:rsidRDefault="004D707A" w:rsidP="004D70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AE">
        <w:rPr>
          <w:rFonts w:ascii="Times New Roman" w:hAnsi="Times New Roman" w:cs="Times New Roman"/>
          <w:sz w:val="28"/>
          <w:szCs w:val="28"/>
        </w:rPr>
        <w:t>В рамках Года семьи по всей республике проходили праздники, конкурсы, фестивали, творческие вечера семейных коллективов. Год семьи способствует укреплению ответственного и уважительного отношения к семейным ценностям, нравственному воспитанию подрастающего поколения. В сборник включены сценарии, посвящённые Дню семьи («Пусть в семье будет счастье!», «Погода в доме»); сценарий клубного игрового вечера «Семейные посиделки»; план-сценарий туристической свадьбы «Фата и рюкзак»; сценарий праздника, посвящённого открытию в Республике Дагестан Года семьи.</w:t>
      </w:r>
    </w:p>
    <w:p w:rsidR="00002254" w:rsidRPr="00B009AE" w:rsidRDefault="00002254" w:rsidP="000022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2777705"/>
            <wp:effectExtent l="19050" t="0" r="0" b="0"/>
            <wp:docPr id="2" name="Рисунок 1" descr="C:\Documents and Settings\Admin\Рабочий стол\den-sem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en-semi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05" cy="277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254" w:rsidRPr="00B009AE" w:rsidSect="00C0279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21D" w:rsidRDefault="006F621D" w:rsidP="008E47A8">
      <w:pPr>
        <w:spacing w:after="0" w:line="240" w:lineRule="auto"/>
      </w:pPr>
      <w:r>
        <w:separator/>
      </w:r>
    </w:p>
  </w:endnote>
  <w:endnote w:type="continuationSeparator" w:id="0">
    <w:p w:rsidR="006F621D" w:rsidRDefault="006F621D" w:rsidP="008E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Poster"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21D" w:rsidRDefault="006F621D" w:rsidP="008E47A8">
      <w:pPr>
        <w:spacing w:after="0" w:line="240" w:lineRule="auto"/>
      </w:pPr>
      <w:r>
        <w:separator/>
      </w:r>
    </w:p>
  </w:footnote>
  <w:footnote w:type="continuationSeparator" w:id="0">
    <w:p w:rsidR="006F621D" w:rsidRDefault="006F621D" w:rsidP="008E4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C9A"/>
    <w:rsid w:val="00001A7B"/>
    <w:rsid w:val="00002254"/>
    <w:rsid w:val="00030705"/>
    <w:rsid w:val="0006653D"/>
    <w:rsid w:val="00066CA7"/>
    <w:rsid w:val="000A3726"/>
    <w:rsid w:val="00133C76"/>
    <w:rsid w:val="001340E1"/>
    <w:rsid w:val="00150038"/>
    <w:rsid w:val="00161FA9"/>
    <w:rsid w:val="001A37EB"/>
    <w:rsid w:val="00204FB3"/>
    <w:rsid w:val="002606E2"/>
    <w:rsid w:val="00275E41"/>
    <w:rsid w:val="002879FD"/>
    <w:rsid w:val="002944EB"/>
    <w:rsid w:val="002C68F4"/>
    <w:rsid w:val="002C78D7"/>
    <w:rsid w:val="00334CDA"/>
    <w:rsid w:val="00363C9A"/>
    <w:rsid w:val="00373B7A"/>
    <w:rsid w:val="00375C00"/>
    <w:rsid w:val="00382A48"/>
    <w:rsid w:val="003940B5"/>
    <w:rsid w:val="003F64B0"/>
    <w:rsid w:val="003F6D2D"/>
    <w:rsid w:val="004337F2"/>
    <w:rsid w:val="00441C20"/>
    <w:rsid w:val="0044741A"/>
    <w:rsid w:val="004C1EFF"/>
    <w:rsid w:val="004D707A"/>
    <w:rsid w:val="004F7569"/>
    <w:rsid w:val="00555899"/>
    <w:rsid w:val="005668AE"/>
    <w:rsid w:val="00580C1B"/>
    <w:rsid w:val="005A070E"/>
    <w:rsid w:val="005D0722"/>
    <w:rsid w:val="005F7E23"/>
    <w:rsid w:val="00633981"/>
    <w:rsid w:val="00655EA9"/>
    <w:rsid w:val="00685ADA"/>
    <w:rsid w:val="006F621D"/>
    <w:rsid w:val="0076154E"/>
    <w:rsid w:val="007974EA"/>
    <w:rsid w:val="007D2A3B"/>
    <w:rsid w:val="00876E5A"/>
    <w:rsid w:val="0089096C"/>
    <w:rsid w:val="00894F5F"/>
    <w:rsid w:val="008E2A3B"/>
    <w:rsid w:val="008E47A8"/>
    <w:rsid w:val="0093229C"/>
    <w:rsid w:val="00944945"/>
    <w:rsid w:val="00963AF9"/>
    <w:rsid w:val="009658B0"/>
    <w:rsid w:val="009771D6"/>
    <w:rsid w:val="009C6A50"/>
    <w:rsid w:val="009D2CBA"/>
    <w:rsid w:val="00A248E6"/>
    <w:rsid w:val="00AA24B9"/>
    <w:rsid w:val="00AD6533"/>
    <w:rsid w:val="00AE26B5"/>
    <w:rsid w:val="00AF25D9"/>
    <w:rsid w:val="00B009AE"/>
    <w:rsid w:val="00B1253F"/>
    <w:rsid w:val="00B458AC"/>
    <w:rsid w:val="00B5313A"/>
    <w:rsid w:val="00B82A8D"/>
    <w:rsid w:val="00BD2130"/>
    <w:rsid w:val="00C02791"/>
    <w:rsid w:val="00CA4890"/>
    <w:rsid w:val="00CA59C9"/>
    <w:rsid w:val="00CC3EC4"/>
    <w:rsid w:val="00CD2E25"/>
    <w:rsid w:val="00CD5D2F"/>
    <w:rsid w:val="00D02F50"/>
    <w:rsid w:val="00D11A5A"/>
    <w:rsid w:val="00D36880"/>
    <w:rsid w:val="00D37620"/>
    <w:rsid w:val="00D52651"/>
    <w:rsid w:val="00DB6B05"/>
    <w:rsid w:val="00DD17C8"/>
    <w:rsid w:val="00DF1A0C"/>
    <w:rsid w:val="00E33257"/>
    <w:rsid w:val="00E46D42"/>
    <w:rsid w:val="00E90CB7"/>
    <w:rsid w:val="00EA0B57"/>
    <w:rsid w:val="00EC180A"/>
    <w:rsid w:val="00EC2670"/>
    <w:rsid w:val="00EC73FD"/>
    <w:rsid w:val="00ED793D"/>
    <w:rsid w:val="00F87590"/>
    <w:rsid w:val="00F9503F"/>
    <w:rsid w:val="00FD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2791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02791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0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79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E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E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47A8"/>
  </w:style>
  <w:style w:type="paragraph" w:styleId="aa">
    <w:name w:val="footer"/>
    <w:basedOn w:val="a"/>
    <w:link w:val="ab"/>
    <w:uiPriority w:val="99"/>
    <w:unhideWhenUsed/>
    <w:rsid w:val="008E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4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1A6141EEC34D9DBD87C57CC4C767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A10A61-9398-44FF-B955-555943BA90BE}"/>
      </w:docPartPr>
      <w:docPartBody>
        <w:p w:rsidR="009B3986" w:rsidRDefault="007C557C" w:rsidP="007C557C">
          <w:pPr>
            <w:pStyle w:val="881A6141EEC34D9DBD87C57CC4C7671E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F3E35184041B4B88BF75E3505F181D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A45718-662B-4B4F-A43D-B6ABF99EF6FB}"/>
      </w:docPartPr>
      <w:docPartBody>
        <w:p w:rsidR="009B3986" w:rsidRDefault="007C557C" w:rsidP="007C557C">
          <w:pPr>
            <w:pStyle w:val="F3E35184041B4B88BF75E3505F181D50"/>
          </w:pPr>
          <w:r>
            <w:rPr>
              <w:b/>
              <w:bCs/>
              <w:color w:val="4F81BD" w:themeColor="accent1"/>
              <w:sz w:val="100"/>
              <w:szCs w:val="100"/>
            </w:rPr>
            <w:t>[Год]</w:t>
          </w:r>
        </w:p>
      </w:docPartBody>
    </w:docPart>
    <w:docPart>
      <w:docPartPr>
        <w:name w:val="89A6FB4431BC4A6F8F5BC354B538DB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CD948-4175-4F8F-9E68-BBBB00F11D09}"/>
      </w:docPartPr>
      <w:docPartBody>
        <w:p w:rsidR="009B3986" w:rsidRDefault="007C557C" w:rsidP="007C557C">
          <w:pPr>
            <w:pStyle w:val="89A6FB4431BC4A6F8F5BC354B538DB84"/>
          </w:pPr>
          <w:r>
            <w:rPr>
              <w:rFonts w:asciiTheme="majorHAnsi" w:eastAsiaTheme="majorEastAsia" w:hAnsiTheme="majorHAnsi" w:cstheme="majorBidi"/>
              <w:b/>
              <w:bCs/>
              <w:sz w:val="48"/>
              <w:szCs w:val="4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Poster"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C557C"/>
    <w:rsid w:val="003D606D"/>
    <w:rsid w:val="007C557C"/>
    <w:rsid w:val="009B3986"/>
    <w:rsid w:val="00B47CA0"/>
    <w:rsid w:val="00BC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1A6141EEC34D9DBD87C57CC4C7671E">
    <w:name w:val="881A6141EEC34D9DBD87C57CC4C7671E"/>
    <w:rsid w:val="007C557C"/>
  </w:style>
  <w:style w:type="paragraph" w:customStyle="1" w:styleId="3FFB870453BD49DDBBAF83746455366F">
    <w:name w:val="3FFB870453BD49DDBBAF83746455366F"/>
    <w:rsid w:val="007C557C"/>
  </w:style>
  <w:style w:type="paragraph" w:customStyle="1" w:styleId="F68F471A90A94EB3BC6F19FAE1CB9DF8">
    <w:name w:val="F68F471A90A94EB3BC6F19FAE1CB9DF8"/>
    <w:rsid w:val="007C557C"/>
  </w:style>
  <w:style w:type="paragraph" w:customStyle="1" w:styleId="95655E5F770B46578E7EC1B95F3B0E9D">
    <w:name w:val="95655E5F770B46578E7EC1B95F3B0E9D"/>
    <w:rsid w:val="007C557C"/>
  </w:style>
  <w:style w:type="paragraph" w:customStyle="1" w:styleId="AFBAF7A54D56492AAE7818FEDF4DF0C6">
    <w:name w:val="AFBAF7A54D56492AAE7818FEDF4DF0C6"/>
    <w:rsid w:val="007C557C"/>
  </w:style>
  <w:style w:type="paragraph" w:customStyle="1" w:styleId="6E87537900AA4C4FB46F6F9414958E17">
    <w:name w:val="6E87537900AA4C4FB46F6F9414958E17"/>
    <w:rsid w:val="007C557C"/>
  </w:style>
  <w:style w:type="paragraph" w:customStyle="1" w:styleId="F3E35184041B4B88BF75E3505F181D50">
    <w:name w:val="F3E35184041B4B88BF75E3505F181D50"/>
    <w:rsid w:val="007C557C"/>
  </w:style>
  <w:style w:type="paragraph" w:customStyle="1" w:styleId="89A6FB4431BC4A6F8F5BC354B538DB84">
    <w:name w:val="89A6FB4431BC4A6F8F5BC354B538DB84"/>
    <w:rsid w:val="007C55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>Библиографический обзор, подготовленный ко Дню семьи, любви и верности</Abstract>
  <CompanyAddress>Служба научной информации по культуре и искусству</CompanyAddress>
  <CompanyPhone>Махачкала</CompanyPhone>
  <CompanyFax>2021 год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B2BDAA-C628-4D85-A00C-3142EB6A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2028</Words>
  <Characters>11560</Characters>
  <Application>Microsoft Office Word</Application>
  <DocSecurity>0</DocSecurity>
  <Lines>96</Lines>
  <Paragraphs>27</Paragraphs>
  <ScaleCrop>false</ScaleCrop>
  <Company>Национальная библиотека Республики Дагестан им. Р. Гамзатова</Company>
  <LinksUpToDate>false</LinksUpToDate>
  <CharactersWithSpaces>13561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Семьёй возродится Россия</dc:title>
  <dc:subject/>
  <dc:creator>Admin</dc:creator>
  <cp:keywords/>
  <dc:description/>
  <cp:lastModifiedBy>Admin</cp:lastModifiedBy>
  <cp:revision>30</cp:revision>
  <cp:lastPrinted>2021-07-06T09:23:00Z</cp:lastPrinted>
  <dcterms:created xsi:type="dcterms:W3CDTF">2021-07-06T09:22:00Z</dcterms:created>
  <dcterms:modified xsi:type="dcterms:W3CDTF">2021-07-06T13:17:00Z</dcterms:modified>
</cp:coreProperties>
</file>