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160" w:rsidRPr="007A649B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11–13 сентября 2013 года в Иркутске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состоялось </w:t>
      </w:r>
      <w:r w:rsidRPr="00EE67A2">
        <w:rPr>
          <w:rFonts w:ascii="Verdana" w:eastAsia="Times New Roman" w:hAnsi="Verdana" w:cs="Times New Roman"/>
          <w:b/>
          <w:sz w:val="24"/>
          <w:szCs w:val="24"/>
          <w:lang w:eastAsia="ru-RU"/>
        </w:rPr>
        <w:t>VIII Всероссийское совещание руководителей служб информации по культуре и искусству «Модернизация системы информационно-аналитического обеспечения сферы культуры»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организованное Российской государственной библиотекой совместно с Иркутской областной государственной универсальной научной библиотекой им. И.И. </w:t>
      </w:r>
      <w:proofErr w:type="spellStart"/>
      <w:proofErr w:type="gramStart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Молчанова-Сибирского</w:t>
      </w:r>
      <w:proofErr w:type="spellEnd"/>
      <w:proofErr w:type="gramEnd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 поддержке Министерства культуры и архивов Иркутской области. В работе совещания приняли участие свыше 150 специалистов культуры и искусства из 14 регионов РФ.</w:t>
      </w:r>
    </w:p>
    <w:p w:rsidR="00C35160" w:rsidRPr="007A649B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Откры</w:t>
      </w:r>
      <w:r w:rsidR="00EE67A2">
        <w:rPr>
          <w:rFonts w:ascii="Verdana" w:eastAsia="Times New Roman" w:hAnsi="Verdana" w:cs="Times New Roman"/>
          <w:sz w:val="24"/>
          <w:szCs w:val="24"/>
          <w:lang w:eastAsia="ru-RU"/>
        </w:rPr>
        <w:t>л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мероприятие министр культуры и архивов Иркутской области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В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В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Барышников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. В своем докладе он осветил основные направления государственной политики в сфере культуры на современном этапе, наметил задачи библиотек и информационных служб по их выполнению, рассказал о ходе реализации мероприятий Года библиотек в Иркутской области.</w:t>
      </w:r>
    </w:p>
    <w:p w:rsidR="00EE67A2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 докладом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«</w:t>
      </w:r>
      <w:proofErr w:type="spellStart"/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Росинформкультура</w:t>
      </w:r>
      <w:proofErr w:type="spellEnd"/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: вопросы состояния и развития информационно-аналитической деятельности»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выступила зав</w:t>
      </w:r>
      <w:r w:rsidR="00EE67A2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НИЦ Информкультура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Т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.И.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Лаптева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 докладе было подчеркнуто, что «переход к новым моделям культурной политики невозможен без информационно-аналитической </w:t>
      </w:r>
      <w:r w:rsidR="00EE67A2" w:rsidRPr="007A649B">
        <w:rPr>
          <w:rFonts w:ascii="Verdana" w:eastAsia="Times New Roman" w:hAnsi="Verdana" w:cs="Times New Roman"/>
          <w:sz w:val="24"/>
          <w:szCs w:val="24"/>
          <w:lang w:eastAsia="ru-RU"/>
        </w:rPr>
        <w:t>поддержки,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со стороны научного сообщества, так и информационно-библиотечных структур, которые располагают необходимыми информационными ресурсами и способны обеспечивать документальной информацией специалистов-управленцев и экспертов, привлекаемых к разработке </w:t>
      </w:r>
      <w:proofErr w:type="spellStart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социокультурных</w:t>
      </w:r>
      <w:proofErr w:type="spellEnd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проект</w:t>
      </w:r>
      <w:r w:rsidR="00EE67A2">
        <w:rPr>
          <w:rFonts w:ascii="Verdana" w:eastAsia="Times New Roman" w:hAnsi="Verdana" w:cs="Times New Roman"/>
          <w:sz w:val="24"/>
          <w:szCs w:val="24"/>
          <w:lang w:eastAsia="ru-RU"/>
        </w:rPr>
        <w:t>ов и программ развития культуры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». </w:t>
      </w:r>
    </w:p>
    <w:p w:rsidR="00C35160" w:rsidRPr="007A649B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 вопросах государственной информационной политики в сфере культуры Иркутской области говорил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С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М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Алексеев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, начальник отдела государственной политики, правового и информационно-аналитического обеспечения Министерства культуры и архивов Иркутской области.</w:t>
      </w:r>
    </w:p>
    <w:p w:rsidR="00EE67A2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С докладами также выступили специалисты региональных библиотек</w:t>
      </w:r>
      <w:r w:rsidR="00EE67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C35160" w:rsidRPr="007A649B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рамках совещания был проведен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круглый стол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EE67A2"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«Информационно-аналитическая деятельность в сфере культуры: от практики к методологии»</w:t>
      </w:r>
      <w:r w:rsidR="00EE67A2"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(впервые по технологии </w:t>
      </w:r>
      <w:proofErr w:type="spellStart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вебинара</w:t>
      </w:r>
      <w:proofErr w:type="spellEnd"/>
      <w:r w:rsidR="00EE67A2">
        <w:rPr>
          <w:rFonts w:ascii="Verdana" w:eastAsia="Times New Roman" w:hAnsi="Verdana" w:cs="Times New Roman"/>
          <w:sz w:val="24"/>
          <w:szCs w:val="24"/>
          <w:lang w:eastAsia="ru-RU"/>
        </w:rPr>
        <w:t>).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рамках этой темы обсуждались следующие вопросы:</w:t>
      </w:r>
    </w:p>
    <w:p w:rsidR="00C35160" w:rsidRPr="003B3BFA" w:rsidRDefault="00C35160" w:rsidP="003B3BFA">
      <w:pPr>
        <w:pStyle w:val="a6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B3BFA">
        <w:rPr>
          <w:rFonts w:ascii="Verdana" w:eastAsia="Times New Roman" w:hAnsi="Verdana" w:cs="Times New Roman"/>
          <w:sz w:val="24"/>
          <w:szCs w:val="24"/>
          <w:lang w:eastAsia="ru-RU"/>
        </w:rPr>
        <w:t>Координация деятельности в сфере информационного обмена по культуре.</w:t>
      </w:r>
    </w:p>
    <w:p w:rsidR="00C35160" w:rsidRPr="003B3BFA" w:rsidRDefault="00C35160" w:rsidP="003B3BFA">
      <w:pPr>
        <w:pStyle w:val="a6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B3BFA">
        <w:rPr>
          <w:rFonts w:ascii="Verdana" w:eastAsia="Times New Roman" w:hAnsi="Verdana" w:cs="Times New Roman"/>
          <w:sz w:val="24"/>
          <w:szCs w:val="24"/>
          <w:lang w:eastAsia="ru-RU"/>
        </w:rPr>
        <w:t>Специфика аналитической работы в библиотеке.</w:t>
      </w:r>
    </w:p>
    <w:p w:rsidR="00C35160" w:rsidRPr="003B3BFA" w:rsidRDefault="00C35160" w:rsidP="003B3BFA">
      <w:pPr>
        <w:pStyle w:val="a6"/>
        <w:numPr>
          <w:ilvl w:val="0"/>
          <w:numId w:val="3"/>
        </w:num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B3BFA">
        <w:rPr>
          <w:rFonts w:ascii="Verdana" w:eastAsia="Times New Roman" w:hAnsi="Verdana" w:cs="Times New Roman"/>
          <w:sz w:val="24"/>
          <w:szCs w:val="24"/>
          <w:lang w:eastAsia="ru-RU"/>
        </w:rPr>
        <w:t>Ресурсное обеспечение аналитической работы (включая пересмотр штатного расписания) и др.</w:t>
      </w:r>
    </w:p>
    <w:p w:rsidR="00EE67A2" w:rsidRDefault="00C35160" w:rsidP="00C35160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Активное участие в качестве удаленного </w:t>
      </w:r>
      <w:proofErr w:type="spellStart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соведущего</w:t>
      </w:r>
      <w:proofErr w:type="spellEnd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работе </w:t>
      </w:r>
      <w:proofErr w:type="spellStart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вебинара</w:t>
      </w:r>
      <w:proofErr w:type="spellEnd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приняла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зам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генерального директора Р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ГБ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Л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Н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Тихонова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C35160" w:rsidRPr="007A649B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На совещании были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подведены итоги смотра-конкурса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электронных продуктов служб информации по культуре и искусству в региональных библиотеках РФ. С результатами конкурса выступила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зав. сектором НИЦ Информкультура РГБ М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Л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Сухотина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C35160" w:rsidRPr="00EE67A2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EE67A2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Победителем IV этапа смотра-конкурса признана </w:t>
      </w:r>
      <w:r w:rsidRPr="00EE67A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Национальная библиотека Республики Татарстан</w:t>
      </w:r>
      <w:r w:rsidRPr="00EE67A2">
        <w:rPr>
          <w:rFonts w:ascii="Verdana" w:eastAsia="Times New Roman" w:hAnsi="Verdana" w:cs="Times New Roman"/>
          <w:b/>
          <w:sz w:val="24"/>
          <w:szCs w:val="24"/>
          <w:lang w:eastAsia="ru-RU"/>
        </w:rPr>
        <w:t>, дипломантами – Белгородская, Вологодская, Ульяновская, Ивановская, Кировская областные библиотеки и Национальная библиотека Республики Марий Эл. Ценными призами награждены Волгоградская, Иркутская областные библиотеки и Национальная библиотека Республики Бурятия.</w:t>
      </w:r>
    </w:p>
    <w:p w:rsidR="00EE67A2" w:rsidRDefault="00C35160" w:rsidP="00EE67A2">
      <w:pPr>
        <w:spacing w:after="0"/>
        <w:ind w:firstLine="70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Одним из значимых мероприятий совещания стал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мастер-класс «Разработка аналитического проекта для своей библиотеки»</w:t>
      </w:r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проведенный 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Г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Ф</w:t>
      </w:r>
      <w:r w:rsid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A649B">
        <w:rPr>
          <w:rFonts w:ascii="Verdana" w:eastAsia="Times New Roman" w:hAnsi="Verdana" w:cs="Times New Roman"/>
          <w:bCs/>
          <w:sz w:val="24"/>
          <w:szCs w:val="24"/>
          <w:lang w:eastAsia="ru-RU"/>
        </w:rPr>
        <w:t>Гордукаловой</w:t>
      </w:r>
      <w:proofErr w:type="spellEnd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доктором педагогических наук, профессором кафедры документоведения и информационной аналитики </w:t>
      </w:r>
      <w:proofErr w:type="spellStart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>СПбГУКИ</w:t>
      </w:r>
      <w:proofErr w:type="spellEnd"/>
      <w:r w:rsidRPr="007A649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C35160" w:rsidRPr="00EE67A2" w:rsidRDefault="00C35160" w:rsidP="00EE67A2">
      <w:pPr>
        <w:spacing w:after="0"/>
        <w:ind w:firstLine="360"/>
        <w:jc w:val="both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EE67A2">
        <w:rPr>
          <w:rFonts w:ascii="Verdana" w:eastAsia="Times New Roman" w:hAnsi="Verdana" w:cs="Times New Roman"/>
          <w:b/>
          <w:sz w:val="24"/>
          <w:szCs w:val="24"/>
          <w:lang w:eastAsia="ru-RU"/>
        </w:rPr>
        <w:t>Участники совещания приняли</w:t>
      </w:r>
      <w:r w:rsidR="007A649B" w:rsidRPr="00EE67A2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 итоговый документ</w:t>
      </w:r>
      <w:r w:rsidRPr="00EE67A2">
        <w:rPr>
          <w:rFonts w:ascii="Verdana" w:eastAsia="Times New Roman" w:hAnsi="Verdana" w:cs="Times New Roman"/>
          <w:b/>
          <w:sz w:val="24"/>
          <w:szCs w:val="24"/>
          <w:lang w:eastAsia="ru-RU"/>
        </w:rPr>
        <w:t>, включающий следующие предложения:</w:t>
      </w:r>
    </w:p>
    <w:p w:rsidR="00C35160" w:rsidRPr="00EE67A2" w:rsidRDefault="00C35160" w:rsidP="00C35160">
      <w:pPr>
        <w:pStyle w:val="a6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67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Одобрить и распространить в отрасли опыт Иркутской ОГУНБ им. И.И. </w:t>
      </w:r>
      <w:proofErr w:type="spellStart"/>
      <w:proofErr w:type="gramStart"/>
      <w:r w:rsidRPr="00EE67A2">
        <w:rPr>
          <w:rFonts w:ascii="Verdana" w:eastAsia="Times New Roman" w:hAnsi="Verdana" w:cs="Times New Roman"/>
          <w:sz w:val="24"/>
          <w:szCs w:val="24"/>
          <w:lang w:eastAsia="ru-RU"/>
        </w:rPr>
        <w:t>Молчанова-Сибирского</w:t>
      </w:r>
      <w:proofErr w:type="spellEnd"/>
      <w:proofErr w:type="gramEnd"/>
      <w:r w:rsidRPr="00EE67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по информационно-аналитической деятельности в сфере культуры</w:t>
      </w:r>
      <w:r w:rsidR="00EE67A2" w:rsidRPr="00EE67A2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Pr="00EE67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C35160" w:rsidRPr="00EE67A2" w:rsidRDefault="00C35160" w:rsidP="00C35160">
      <w:pPr>
        <w:pStyle w:val="a6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Иркутской ОГУНБ им. И.И. </w:t>
      </w:r>
      <w:proofErr w:type="spellStart"/>
      <w:proofErr w:type="gramStart"/>
      <w:r w:rsidRP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Молчанова-Сибирского</w:t>
      </w:r>
      <w:proofErr w:type="spellEnd"/>
      <w:proofErr w:type="gramEnd"/>
      <w:r w:rsidRPr="00EE67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совместно с РГБ подготовить, издать и распространить в региональных библиотеках России сборник материалов VIII Всероссийского совещания </w:t>
      </w:r>
    </w:p>
    <w:p w:rsidR="00C35160" w:rsidRPr="00EE67A2" w:rsidRDefault="00C35160" w:rsidP="00EE67A2">
      <w:pPr>
        <w:pStyle w:val="a6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67A2">
        <w:rPr>
          <w:rFonts w:ascii="Verdana" w:eastAsia="Times New Roman" w:hAnsi="Verdana" w:cs="Times New Roman"/>
          <w:bCs/>
          <w:sz w:val="24"/>
          <w:szCs w:val="24"/>
          <w:lang w:eastAsia="ru-RU"/>
        </w:rPr>
        <w:t>НИЦ Информкультура РГБ</w:t>
      </w:r>
      <w:r w:rsidRPr="00EE67A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опубликовать материалы совещания в формате электронного издания на сайте «Информкультура». Подготовить расширенное информационное письмо по итогам совещания, распространить его в отрасли и поместить на сайте «Информкультура» </w:t>
      </w:r>
    </w:p>
    <w:p w:rsidR="00C35160" w:rsidRDefault="00C35160" w:rsidP="00EE67A2">
      <w:pPr>
        <w:pStyle w:val="a6"/>
        <w:numPr>
          <w:ilvl w:val="0"/>
          <w:numId w:val="2"/>
        </w:num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E67A2">
        <w:rPr>
          <w:rFonts w:ascii="Verdana" w:eastAsia="Times New Roman" w:hAnsi="Verdana" w:cs="Times New Roman"/>
          <w:sz w:val="24"/>
          <w:szCs w:val="24"/>
          <w:lang w:eastAsia="ru-RU"/>
        </w:rPr>
        <w:t>Провести ряд зональных и межрегиональных конференций для обсуждения вопросов модернизации системы информационно-аналитического обеспечения сферы культуры. В сентябре 2014 г. в Вологде провести научно-практическую конференцию «Продвижение информационных ресурсов по культуре и искусству в культурную среду Северо-Западного региона России».</w:t>
      </w:r>
    </w:p>
    <w:p w:rsidR="00022A5D" w:rsidRPr="00022A5D" w:rsidRDefault="00022A5D" w:rsidP="00022A5D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A5D" w:rsidRDefault="00022A5D" w:rsidP="00022A5D">
      <w:pPr>
        <w:spacing w:after="0"/>
        <w:ind w:left="4608" w:firstLine="34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22A5D" w:rsidRPr="00022A5D" w:rsidRDefault="00022A5D" w:rsidP="00022A5D">
      <w:pPr>
        <w:spacing w:after="0"/>
        <w:ind w:left="4608" w:firstLine="348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 сайта - </w:t>
      </w:r>
      <w:r w:rsidRPr="00022A5D">
        <w:rPr>
          <w:rFonts w:ascii="Verdana" w:eastAsia="Times New Roman" w:hAnsi="Verdana" w:cs="Times New Roman"/>
          <w:sz w:val="24"/>
          <w:szCs w:val="24"/>
          <w:lang w:eastAsia="ru-RU"/>
        </w:rPr>
        <w:t>http://infoculture.rsl.ru</w:t>
      </w:r>
    </w:p>
    <w:sectPr w:rsidR="00022A5D" w:rsidRPr="00022A5D" w:rsidSect="000C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3025"/>
    <w:multiLevelType w:val="hybridMultilevel"/>
    <w:tmpl w:val="81C4D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57BF9"/>
    <w:multiLevelType w:val="hybridMultilevel"/>
    <w:tmpl w:val="C490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7134"/>
    <w:multiLevelType w:val="hybridMultilevel"/>
    <w:tmpl w:val="7778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160"/>
    <w:rsid w:val="00022A5D"/>
    <w:rsid w:val="000C6787"/>
    <w:rsid w:val="003B3BFA"/>
    <w:rsid w:val="007A649B"/>
    <w:rsid w:val="00C35160"/>
    <w:rsid w:val="00CC236C"/>
    <w:rsid w:val="00EB0930"/>
    <w:rsid w:val="00EE6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1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67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627</Words>
  <Characters>3580</Characters>
  <Application>Microsoft Office Word</Application>
  <DocSecurity>0</DocSecurity>
  <Lines>29</Lines>
  <Paragraphs>8</Paragraphs>
  <ScaleCrop>false</ScaleCrop>
  <Company>Microsoft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2013-11-06T09:58:00Z</dcterms:created>
  <dcterms:modified xsi:type="dcterms:W3CDTF">2013-11-06T13:11:00Z</dcterms:modified>
</cp:coreProperties>
</file>