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64" w:rsidRPr="0051078A" w:rsidRDefault="00AD2A3E" w:rsidP="005107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</w:t>
      </w:r>
      <w:r w:rsidR="00B51A64" w:rsidRPr="00B51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оллеги!</w:t>
      </w:r>
    </w:p>
    <w:p w:rsidR="0051078A" w:rsidRDefault="0051078A" w:rsidP="005107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0" cy="2491560"/>
            <wp:effectExtent l="19050" t="0" r="0" b="0"/>
            <wp:docPr id="1" name="Рисунок 1" descr="C:\Documents and Settings\Admin\Рабочий стол\a4bb6466e81d5a79101b4a4417725a7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a4bb6466e81d5a79101b4a4417725a7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708" cy="249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A3E" w:rsidRPr="0051078A" w:rsidRDefault="00B51A64" w:rsidP="005107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наступит </w:t>
      </w:r>
      <w:r w:rsidR="00AD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планирования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составления новых программ, проектов.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облегчения работы предлагаю вашему вниманию</w:t>
      </w:r>
      <w:r w:rsidR="00AD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календарь знаменательных и памятных дат на 2016 год</w:t>
      </w:r>
      <w:r w:rsidR="00AD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Пока это первая часть, следите за публикациями.</w:t>
      </w:r>
    </w:p>
    <w:p w:rsidR="00602194" w:rsidRDefault="00B51A64" w:rsidP="005107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эгидой ООН:</w:t>
      </w:r>
    </w:p>
    <w:p w:rsidR="00B51A64" w:rsidRPr="00602194" w:rsidRDefault="00B51A64" w:rsidP="0002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десятилетия, объявленные ООН</w:t>
      </w:r>
      <w:r w:rsidR="0060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2A3E" w:rsidRPr="00B51A64" w:rsidRDefault="00AD2A3E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A64" w:rsidRPr="00B51A64" w:rsidRDefault="001C49F5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2006–2016 – Десятилетие реабилитации и устойчивого развития</w:t>
        </w:r>
      </w:hyperlink>
      <w:r w:rsidR="00AD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пострадавших регионов (третье десятилетие после Чернобыля);</w:t>
        </w:r>
      </w:hyperlink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Pr="00B51A64" w:rsidRDefault="001C49F5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2008–2017 – Второе десятилетие ООН по борьбе за ликвидацию нищеты;</w:t>
        </w:r>
      </w:hyperlink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Pr="00B51A64" w:rsidRDefault="001C49F5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2010–2020 – Десятилетие ООН, посвященное пустыням и борьбе</w:t>
        </w:r>
      </w:hyperlink>
      <w:r w:rsidR="00AD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 опустыниванием;</w:t>
        </w:r>
      </w:hyperlink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Default="001C49F5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2011–2020 – Десятилетие действий по обеспечению безопасности дорожного движения</w:t>
        </w:r>
      </w:hyperlink>
      <w:r w:rsidR="00AD2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2A3E" w:rsidRPr="00B51A64" w:rsidRDefault="00AD2A3E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01A6" w:rsidRPr="00AD2A3E" w:rsidRDefault="00AD2A3E" w:rsidP="000266A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D2A3E"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1657350" cy="1657350"/>
            <wp:effectExtent l="19050" t="0" r="0" b="0"/>
            <wp:wrapTight wrapText="bothSides">
              <wp:wrapPolygon edited="0">
                <wp:start x="-248" y="0"/>
                <wp:lineTo x="-248" y="21352"/>
                <wp:lineTo x="21600" y="21352"/>
                <wp:lineTo x="21600" y="0"/>
                <wp:lineTo x="-248" y="0"/>
              </wp:wrapPolygon>
            </wp:wrapTight>
            <wp:docPr id="3" name="Рисунок 3" descr="C:\Documents and Settings\Admin\Рабочий стол\Новая папка\символ безопас-ти дорож дви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символ безопас-ти дорож движен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A64" w:rsidRPr="00AD2A3E">
        <w:rPr>
          <w:rFonts w:ascii="Times New Roman" w:hAnsi="Times New Roman" w:cs="Times New Roman"/>
          <w:bCs/>
          <w:i/>
          <w:sz w:val="28"/>
          <w:szCs w:val="28"/>
        </w:rPr>
        <w:t xml:space="preserve">Знак безопасности дорожного движения является новым глобальным символом дорожной безопасности </w:t>
      </w:r>
      <w:r w:rsidR="00B51A64" w:rsidRPr="00AD2A3E">
        <w:rPr>
          <w:rFonts w:ascii="Times New Roman" w:hAnsi="Times New Roman" w:cs="Times New Roman"/>
          <w:bCs/>
          <w:i/>
          <w:sz w:val="28"/>
          <w:szCs w:val="28"/>
        </w:rPr>
        <w:lastRenderedPageBreak/>
        <w:t>и основным визуальным образом</w:t>
      </w:r>
      <w:r w:rsidR="00B51A64" w:rsidRPr="00AD2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1A64" w:rsidRPr="00AD2A3E">
        <w:rPr>
          <w:rFonts w:ascii="Times New Roman" w:hAnsi="Times New Roman" w:cs="Times New Roman"/>
          <w:bCs/>
          <w:i/>
          <w:sz w:val="28"/>
          <w:szCs w:val="28"/>
        </w:rPr>
        <w:t>Десятилетия действий по обеспечению безопасности дорожного движения.</w:t>
      </w:r>
    </w:p>
    <w:p w:rsidR="00AD2A3E" w:rsidRPr="00B51A64" w:rsidRDefault="00AD2A3E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Pr="00B51A64" w:rsidRDefault="001C49F5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2011–2020 – Десятилетие </w:t>
        </w:r>
        <w:proofErr w:type="spellStart"/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биоразнообразия</w:t>
        </w:r>
        <w:proofErr w:type="spellEnd"/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ООН</w:t>
        </w:r>
      </w:hyperlink>
      <w:r w:rsidR="00B51A64"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Pr="00B51A64" w:rsidRDefault="001C49F5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2013–2022 – Международное десятилетие сближения культур;</w:t>
        </w:r>
      </w:hyperlink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Default="001C49F5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2015–2024 – Десятилетие лиц африканского происхождения</w:t>
        </w:r>
      </w:hyperlink>
      <w:r w:rsidR="00602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2194" w:rsidRPr="00B51A64" w:rsidRDefault="0060219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Pr="00B51A64" w:rsidRDefault="00B51A64" w:rsidP="0002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Генеральная Ассамблея ООН провозгласила 2016 год: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Default="001C49F5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Международным годом </w:t>
        </w:r>
        <w:proofErr w:type="gramStart"/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зернобобовых</w:t>
        </w:r>
        <w:proofErr w:type="gramEnd"/>
      </w:hyperlink>
      <w:r w:rsidR="00602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02194" w:rsidRDefault="00602194" w:rsidP="000266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200400" cy="1540232"/>
            <wp:effectExtent l="0" t="0" r="0" b="0"/>
            <wp:docPr id="4" name="Рисунок 4" descr="C:\Documents and Settings\Admin\Рабочий стол\Новая папка\год зернобобовых.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год зернобобовых. логотип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482" cy="154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194" w:rsidRPr="00B51A64" w:rsidRDefault="0060219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Pr="00AD2A3E" w:rsidRDefault="00B51A64" w:rsidP="000266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A3E">
        <w:rPr>
          <w:rFonts w:ascii="Times New Roman" w:hAnsi="Times New Roman" w:cs="Times New Roman"/>
          <w:bCs/>
          <w:sz w:val="28"/>
          <w:szCs w:val="28"/>
        </w:rPr>
        <w:t xml:space="preserve">Международным годом </w:t>
      </w:r>
      <w:proofErr w:type="spellStart"/>
      <w:r w:rsidRPr="00AD2A3E">
        <w:rPr>
          <w:rFonts w:ascii="Times New Roman" w:hAnsi="Times New Roman" w:cs="Times New Roman"/>
          <w:bCs/>
          <w:sz w:val="28"/>
          <w:szCs w:val="28"/>
        </w:rPr>
        <w:t>верблюдовых</w:t>
      </w:r>
      <w:proofErr w:type="spellEnd"/>
      <w:r w:rsidR="00602194">
        <w:rPr>
          <w:rFonts w:ascii="Times New Roman" w:hAnsi="Times New Roman" w:cs="Times New Roman"/>
          <w:bCs/>
          <w:sz w:val="28"/>
          <w:szCs w:val="28"/>
        </w:rPr>
        <w:t>.</w:t>
      </w:r>
    </w:p>
    <w:p w:rsidR="00B51A64" w:rsidRPr="00AD2A3E" w:rsidRDefault="00B51A64" w:rsidP="00026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A3E">
        <w:rPr>
          <w:rFonts w:ascii="Times New Roman" w:hAnsi="Times New Roman" w:cs="Times New Roman"/>
          <w:bCs/>
          <w:sz w:val="28"/>
          <w:szCs w:val="28"/>
        </w:rPr>
        <w:t xml:space="preserve">2016 год – </w:t>
      </w:r>
      <w:hyperlink r:id="rId17" w:history="1">
        <w:r w:rsidRPr="0060219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70 лет ЮНЕСКО</w:t>
        </w:r>
        <w:r w:rsidRPr="00AD2A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– Организации объединенных наций по вопросам образования, науки и культуры </w:t>
        </w:r>
      </w:hyperlink>
      <w:r w:rsidRPr="00AD2A3E">
        <w:rPr>
          <w:rFonts w:ascii="Times New Roman" w:hAnsi="Times New Roman" w:cs="Times New Roman"/>
          <w:bCs/>
          <w:sz w:val="28"/>
          <w:szCs w:val="28"/>
        </w:rPr>
        <w:t>(1946).</w:t>
      </w:r>
    </w:p>
    <w:p w:rsidR="00B51A64" w:rsidRPr="00AD2A3E" w:rsidRDefault="001C49F5" w:rsidP="000266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B51A64" w:rsidRPr="00AD2A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2016 год – </w:t>
        </w:r>
        <w:r w:rsidR="00B51A64" w:rsidRPr="0060219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60 лет Международной премии Х.К. Андерсена</w:t>
        </w:r>
        <w:r w:rsidR="00B51A64" w:rsidRPr="00AD2A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(1956)</w:t>
        </w:r>
      </w:hyperlink>
    </w:p>
    <w:p w:rsidR="00B51A64" w:rsidRPr="00602194" w:rsidRDefault="00602194" w:rsidP="000266A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Премия о</w:t>
      </w:r>
      <w:r w:rsidR="00B51A64" w:rsidRPr="00602194">
        <w:rPr>
          <w:rFonts w:ascii="Times New Roman" w:hAnsi="Times New Roman" w:cs="Times New Roman"/>
          <w:bCs/>
          <w:i/>
          <w:sz w:val="28"/>
          <w:szCs w:val="28"/>
        </w:rPr>
        <w:t>рганизована в 1956 году Международным советом по детской и юношеской литературе ЮНЕСКО.</w:t>
      </w:r>
      <w:r w:rsidR="00B51A64" w:rsidRPr="006021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1A64" w:rsidRPr="00602194">
        <w:rPr>
          <w:rFonts w:ascii="Times New Roman" w:hAnsi="Times New Roman" w:cs="Times New Roman"/>
          <w:bCs/>
          <w:i/>
          <w:sz w:val="28"/>
          <w:szCs w:val="28"/>
        </w:rPr>
        <w:t xml:space="preserve">Присуждается один раз в два года. Премия вручается 2 апреля - в день рождения </w:t>
      </w:r>
      <w:proofErr w:type="spellStart"/>
      <w:r w:rsidR="00B51A64" w:rsidRPr="00602194">
        <w:rPr>
          <w:rFonts w:ascii="Times New Roman" w:hAnsi="Times New Roman" w:cs="Times New Roman"/>
          <w:bCs/>
          <w:i/>
          <w:sz w:val="28"/>
          <w:szCs w:val="28"/>
        </w:rPr>
        <w:t>Ханса</w:t>
      </w:r>
      <w:proofErr w:type="spellEnd"/>
      <w:r w:rsidR="00B51A64" w:rsidRPr="006021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B51A64" w:rsidRPr="00602194">
        <w:rPr>
          <w:rFonts w:ascii="Times New Roman" w:hAnsi="Times New Roman" w:cs="Times New Roman"/>
          <w:bCs/>
          <w:i/>
          <w:sz w:val="28"/>
          <w:szCs w:val="28"/>
        </w:rPr>
        <w:t>Кристиана</w:t>
      </w:r>
      <w:proofErr w:type="spellEnd"/>
      <w:r w:rsidR="00B51A64" w:rsidRPr="00602194">
        <w:rPr>
          <w:rFonts w:ascii="Times New Roman" w:hAnsi="Times New Roman" w:cs="Times New Roman"/>
          <w:bCs/>
          <w:i/>
          <w:sz w:val="28"/>
          <w:szCs w:val="28"/>
        </w:rPr>
        <w:t xml:space="preserve"> Андерсена.</w:t>
      </w:r>
    </w:p>
    <w:p w:rsidR="00B51A64" w:rsidRPr="00B51A64" w:rsidRDefault="001C49F5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9" w:history="1">
        <w:r w:rsidR="00B51A64" w:rsidRPr="0060219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Книжная столица 2016 года</w:t>
        </w:r>
        <w:r w:rsidR="00602194" w:rsidRPr="0060219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– п</w:t>
        </w:r>
        <w:r w:rsidR="00B51A64" w:rsidRPr="0060219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ольский город Вроцлав</w:t>
        </w:r>
      </w:hyperlink>
      <w:r w:rsidR="0060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ЮНЕСКО объявила, что статус «Всемирной столицы книги» 2016 года присвоен городу Вроцлав (Польша).</w:t>
      </w:r>
    </w:p>
    <w:p w:rsidR="00602194" w:rsidRPr="00B51A64" w:rsidRDefault="0060219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Default="001C49F5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АСЕАН (Ассоциация государств Юго-Восточной Азии) и Россия</w:t>
        </w:r>
        <w:r w:rsidR="00B51A64" w:rsidRPr="00AD2A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договорились</w:t>
        </w:r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выбрать 2016 г. </w:t>
        </w:r>
        <w:r w:rsidR="00B51A64" w:rsidRPr="0060219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Годом русской культуры в АСЕАН и Годом </w:t>
        </w:r>
        <w:proofErr w:type="spellStart"/>
        <w:r w:rsidR="00B51A64" w:rsidRPr="0060219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асеановской</w:t>
        </w:r>
        <w:proofErr w:type="spellEnd"/>
        <w:r w:rsidR="00B51A64" w:rsidRPr="0060219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культуры стран АСЕАН в России</w:t>
        </w:r>
        <w:r w:rsidR="00B51A64"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</w:hyperlink>
    </w:p>
    <w:p w:rsidR="00602194" w:rsidRPr="00B51A64" w:rsidRDefault="00602194" w:rsidP="000266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2313432"/>
            <wp:effectExtent l="19050" t="0" r="9525" b="0"/>
            <wp:docPr id="6" name="Рисунок 6" descr="C:\Documents and Settings\Admin\Рабочий стол\Новая папка\год асеановской куль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\год асеановской культуры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1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64" w:rsidRPr="00AD2A3E" w:rsidRDefault="001C49F5" w:rsidP="00026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51A64" w:rsidRPr="00AD2A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Главы стран Содружества Независимых Государств (СНГ) объявили 2016 год </w:t>
        </w:r>
        <w:r w:rsidR="00B51A64" w:rsidRPr="002F3E21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Годом образования в Содружестве Независимых Государств</w:t>
        </w:r>
        <w:r w:rsidR="00B51A64" w:rsidRPr="00AD2A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B51A64" w:rsidRPr="00AD2A3E" w:rsidRDefault="001C49F5" w:rsidP="00026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51A64" w:rsidRPr="00AD2A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2016-й год официально объявлен </w:t>
        </w:r>
        <w:r w:rsidR="00B51A64" w:rsidRPr="0060219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перекрёстным годом Греции и России</w:t>
        </w:r>
        <w:r w:rsidR="00B51A64" w:rsidRPr="00AD2A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. </w:t>
        </w:r>
      </w:hyperlink>
    </w:p>
    <w:p w:rsidR="00EE3584" w:rsidRDefault="001C49F5" w:rsidP="000266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4" w:history="1">
        <w:r w:rsidR="00B51A64" w:rsidRPr="00AD2A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2016 год будет объявлен в РФ </w:t>
        </w:r>
        <w:r w:rsidR="00602194" w:rsidRPr="0060219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</w:t>
        </w:r>
        <w:r w:rsidR="00B51A64" w:rsidRPr="0060219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одом российского кино</w:t>
        </w:r>
        <w:r w:rsidR="00B51A64" w:rsidRPr="00AD2A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</w:hyperlink>
    </w:p>
    <w:p w:rsidR="00EE3584" w:rsidRPr="00AD2A3E" w:rsidRDefault="00EE3584" w:rsidP="000266A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048000" cy="1428750"/>
            <wp:effectExtent l="19050" t="0" r="0" b="0"/>
            <wp:docPr id="8" name="Рисунок 8" descr="C:\Documents and Settings\Admin\Рабочий стол\Новая папка\рус. 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\рус. кино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64" w:rsidRPr="0034309C" w:rsidRDefault="00B51A64" w:rsidP="000266A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09C">
        <w:rPr>
          <w:rFonts w:ascii="Times New Roman" w:hAnsi="Times New Roman" w:cs="Times New Roman"/>
          <w:i/>
          <w:sz w:val="28"/>
          <w:szCs w:val="28"/>
        </w:rPr>
        <w:t xml:space="preserve">В отличие от завершающегося года литературы, </w:t>
      </w:r>
      <w:r w:rsidR="00602194" w:rsidRPr="0034309C">
        <w:rPr>
          <w:rFonts w:ascii="Times New Roman" w:hAnsi="Times New Roman" w:cs="Times New Roman"/>
          <w:i/>
          <w:sz w:val="28"/>
          <w:szCs w:val="28"/>
        </w:rPr>
        <w:t>«</w:t>
      </w:r>
      <w:r w:rsidR="00602194" w:rsidRPr="0034309C">
        <w:rPr>
          <w:rFonts w:ascii="Times New Roman" w:hAnsi="Times New Roman" w:cs="Times New Roman"/>
          <w:bCs/>
          <w:i/>
          <w:sz w:val="28"/>
          <w:szCs w:val="28"/>
        </w:rPr>
        <w:t>протекционистские меры»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 xml:space="preserve"> запланированы в интересах отечественного кинематографа</w:t>
      </w:r>
      <w:r w:rsidRPr="0034309C">
        <w:rPr>
          <w:rFonts w:ascii="Times New Roman" w:hAnsi="Times New Roman" w:cs="Times New Roman"/>
          <w:i/>
          <w:sz w:val="28"/>
          <w:szCs w:val="28"/>
        </w:rPr>
        <w:t xml:space="preserve">. В русле </w:t>
      </w:r>
      <w:r w:rsidR="00602194" w:rsidRPr="0034309C">
        <w:rPr>
          <w:rFonts w:ascii="Times New Roman" w:hAnsi="Times New Roman" w:cs="Times New Roman"/>
          <w:i/>
          <w:sz w:val="28"/>
          <w:szCs w:val="28"/>
        </w:rPr>
        <w:t>«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>главных приоритетов госу</w:t>
      </w:r>
      <w:r w:rsidR="00602194" w:rsidRPr="0034309C">
        <w:rPr>
          <w:rFonts w:ascii="Times New Roman" w:hAnsi="Times New Roman" w:cs="Times New Roman"/>
          <w:bCs/>
          <w:i/>
          <w:sz w:val="28"/>
          <w:szCs w:val="28"/>
        </w:rPr>
        <w:t>дарственной культурной политики»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 xml:space="preserve"> будут созданы </w:t>
      </w:r>
      <w:r w:rsidR="00602194" w:rsidRPr="0034309C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>фильмы-события</w:t>
      </w:r>
      <w:r w:rsidR="00602194" w:rsidRPr="0034309C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 xml:space="preserve"> для массового зрителя, а также Евразийские </w:t>
      </w:r>
      <w:proofErr w:type="spellStart"/>
      <w:r w:rsidRPr="0034309C">
        <w:rPr>
          <w:rFonts w:ascii="Times New Roman" w:hAnsi="Times New Roman" w:cs="Times New Roman"/>
          <w:bCs/>
          <w:i/>
          <w:sz w:val="28"/>
          <w:szCs w:val="28"/>
        </w:rPr>
        <w:t>киноакадемия</w:t>
      </w:r>
      <w:proofErr w:type="spellEnd"/>
      <w:r w:rsidRPr="0034309C">
        <w:rPr>
          <w:rFonts w:ascii="Times New Roman" w:hAnsi="Times New Roman" w:cs="Times New Roman"/>
          <w:bCs/>
          <w:i/>
          <w:sz w:val="28"/>
          <w:szCs w:val="28"/>
        </w:rPr>
        <w:t xml:space="preserve"> и кинофестиваль.</w:t>
      </w:r>
      <w:r w:rsidRPr="00343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 xml:space="preserve">Проект указа президента </w:t>
      </w:r>
      <w:r w:rsidR="00602194" w:rsidRPr="0034309C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>О проведении в РФ года российского кино</w:t>
      </w:r>
      <w:r w:rsidR="00602194" w:rsidRPr="0034309C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 xml:space="preserve"> Мин</w:t>
      </w:r>
      <w:r w:rsidR="00602194" w:rsidRPr="0034309C">
        <w:rPr>
          <w:rFonts w:ascii="Times New Roman" w:hAnsi="Times New Roman" w:cs="Times New Roman"/>
          <w:bCs/>
          <w:i/>
          <w:sz w:val="28"/>
          <w:szCs w:val="28"/>
        </w:rPr>
        <w:t xml:space="preserve">истерство 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>культ</w:t>
      </w:r>
      <w:r w:rsidR="00602194" w:rsidRPr="0034309C">
        <w:rPr>
          <w:rFonts w:ascii="Times New Roman" w:hAnsi="Times New Roman" w:cs="Times New Roman"/>
          <w:bCs/>
          <w:i/>
          <w:sz w:val="28"/>
          <w:szCs w:val="28"/>
        </w:rPr>
        <w:t>уры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 xml:space="preserve"> опубликовал</w:t>
      </w:r>
      <w:r w:rsidR="00602194" w:rsidRPr="0034309C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 xml:space="preserve"> 28 июля</w:t>
      </w:r>
      <w:r w:rsidRPr="0034309C">
        <w:rPr>
          <w:rFonts w:ascii="Times New Roman" w:hAnsi="Times New Roman" w:cs="Times New Roman"/>
          <w:i/>
          <w:sz w:val="28"/>
          <w:szCs w:val="28"/>
        </w:rPr>
        <w:t xml:space="preserve">. Согласно пояснительной записке, проект подготовлен </w:t>
      </w:r>
      <w:r w:rsidR="00602194" w:rsidRPr="0034309C">
        <w:rPr>
          <w:rFonts w:ascii="Times New Roman" w:hAnsi="Times New Roman" w:cs="Times New Roman"/>
          <w:i/>
          <w:sz w:val="28"/>
          <w:szCs w:val="28"/>
        </w:rPr>
        <w:t>«</w:t>
      </w:r>
      <w:r w:rsidRPr="0034309C">
        <w:rPr>
          <w:rFonts w:ascii="Times New Roman" w:hAnsi="Times New Roman" w:cs="Times New Roman"/>
          <w:i/>
          <w:sz w:val="28"/>
          <w:szCs w:val="28"/>
        </w:rPr>
        <w:t>во исполнение</w:t>
      </w:r>
      <w:r w:rsidR="00602194" w:rsidRPr="0034309C">
        <w:rPr>
          <w:rFonts w:ascii="Times New Roman" w:hAnsi="Times New Roman" w:cs="Times New Roman"/>
          <w:i/>
          <w:sz w:val="28"/>
          <w:szCs w:val="28"/>
        </w:rPr>
        <w:t xml:space="preserve"> указания президента от 16 июля»</w:t>
      </w:r>
      <w:r w:rsidRPr="0034309C">
        <w:rPr>
          <w:rFonts w:ascii="Times New Roman" w:hAnsi="Times New Roman" w:cs="Times New Roman"/>
          <w:i/>
          <w:sz w:val="28"/>
          <w:szCs w:val="28"/>
        </w:rPr>
        <w:t xml:space="preserve">. В ней говорится, что в российском кинематографе происходят </w:t>
      </w:r>
      <w:r w:rsidR="00602194" w:rsidRPr="0034309C">
        <w:rPr>
          <w:rFonts w:ascii="Times New Roman" w:hAnsi="Times New Roman" w:cs="Times New Roman"/>
          <w:i/>
          <w:sz w:val="28"/>
          <w:szCs w:val="28"/>
        </w:rPr>
        <w:t>«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>заметны</w:t>
      </w:r>
      <w:r w:rsidR="00602194" w:rsidRPr="0034309C">
        <w:rPr>
          <w:rFonts w:ascii="Times New Roman" w:hAnsi="Times New Roman" w:cs="Times New Roman"/>
          <w:bCs/>
          <w:i/>
          <w:sz w:val="28"/>
          <w:szCs w:val="28"/>
        </w:rPr>
        <w:t>е позитивные процессы»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34309C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602194" w:rsidRPr="0034309C">
        <w:rPr>
          <w:rFonts w:ascii="Times New Roman" w:hAnsi="Times New Roman" w:cs="Times New Roman"/>
          <w:i/>
          <w:sz w:val="28"/>
          <w:szCs w:val="28"/>
        </w:rPr>
        <w:t>«</w:t>
      </w:r>
      <w:r w:rsidRPr="0034309C">
        <w:rPr>
          <w:rFonts w:ascii="Times New Roman" w:hAnsi="Times New Roman" w:cs="Times New Roman"/>
          <w:i/>
          <w:sz w:val="28"/>
          <w:szCs w:val="28"/>
        </w:rPr>
        <w:t xml:space="preserve">все более целенаправленно следует главным приоритетам общегосударственной </w:t>
      </w:r>
      <w:r w:rsidRPr="0034309C">
        <w:rPr>
          <w:rFonts w:ascii="Times New Roman" w:hAnsi="Times New Roman" w:cs="Times New Roman"/>
          <w:i/>
          <w:sz w:val="28"/>
          <w:szCs w:val="28"/>
        </w:rPr>
        <w:lastRenderedPageBreak/>
        <w:t>культурной политики и транслирует их в общественное сознание</w:t>
      </w:r>
      <w:r w:rsidR="00602194" w:rsidRPr="0034309C">
        <w:rPr>
          <w:rFonts w:ascii="Times New Roman" w:hAnsi="Times New Roman" w:cs="Times New Roman"/>
          <w:i/>
          <w:sz w:val="28"/>
          <w:szCs w:val="28"/>
        </w:rPr>
        <w:t>»</w:t>
      </w:r>
      <w:r w:rsidRPr="003430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02194" w:rsidRPr="0034309C">
        <w:rPr>
          <w:rFonts w:ascii="Times New Roman" w:hAnsi="Times New Roman" w:cs="Times New Roman"/>
          <w:i/>
          <w:sz w:val="28"/>
          <w:szCs w:val="28"/>
        </w:rPr>
        <w:t>«</w:t>
      </w:r>
      <w:r w:rsidRPr="0034309C">
        <w:rPr>
          <w:rFonts w:ascii="Times New Roman" w:hAnsi="Times New Roman" w:cs="Times New Roman"/>
          <w:i/>
          <w:sz w:val="28"/>
          <w:szCs w:val="28"/>
        </w:rPr>
        <w:t>мощно воздействуя на миллионы людей</w:t>
      </w:r>
      <w:r w:rsidR="00602194" w:rsidRPr="0034309C">
        <w:rPr>
          <w:rFonts w:ascii="Times New Roman" w:hAnsi="Times New Roman" w:cs="Times New Roman"/>
          <w:i/>
          <w:sz w:val="28"/>
          <w:szCs w:val="28"/>
        </w:rPr>
        <w:t>»</w:t>
      </w:r>
      <w:r w:rsidRPr="003430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4309C">
        <w:rPr>
          <w:rFonts w:ascii="Times New Roman" w:hAnsi="Times New Roman" w:cs="Times New Roman"/>
          <w:bCs/>
          <w:i/>
          <w:sz w:val="28"/>
          <w:szCs w:val="28"/>
        </w:rPr>
        <w:t xml:space="preserve">Проведение </w:t>
      </w:r>
      <w:hyperlink r:id="rId26" w:history="1">
        <w:r w:rsidRPr="0034309C">
          <w:rPr>
            <w:rStyle w:val="a5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 xml:space="preserve">года российского кино (ГРК) </w:t>
        </w:r>
      </w:hyperlink>
      <w:r w:rsidRPr="0034309C">
        <w:rPr>
          <w:rFonts w:ascii="Times New Roman" w:hAnsi="Times New Roman" w:cs="Times New Roman"/>
          <w:i/>
          <w:sz w:val="28"/>
          <w:szCs w:val="28"/>
        </w:rPr>
        <w:t xml:space="preserve">по замыслу властей </w:t>
      </w:r>
      <w:r w:rsidR="00602194" w:rsidRPr="0034309C">
        <w:rPr>
          <w:rFonts w:ascii="Times New Roman" w:hAnsi="Times New Roman" w:cs="Times New Roman"/>
          <w:i/>
          <w:sz w:val="28"/>
          <w:szCs w:val="28"/>
        </w:rPr>
        <w:t>«</w:t>
      </w:r>
      <w:r w:rsidRPr="0034309C">
        <w:rPr>
          <w:rFonts w:ascii="Times New Roman" w:hAnsi="Times New Roman" w:cs="Times New Roman"/>
          <w:i/>
          <w:sz w:val="28"/>
          <w:szCs w:val="28"/>
        </w:rPr>
        <w:t>станет логич</w:t>
      </w:r>
      <w:r w:rsidR="0034309C">
        <w:rPr>
          <w:rFonts w:ascii="Times New Roman" w:hAnsi="Times New Roman" w:cs="Times New Roman"/>
          <w:i/>
          <w:sz w:val="28"/>
          <w:szCs w:val="28"/>
        </w:rPr>
        <w:t>еским</w:t>
      </w:r>
      <w:r w:rsidRPr="0034309C">
        <w:rPr>
          <w:rFonts w:ascii="Times New Roman" w:hAnsi="Times New Roman" w:cs="Times New Roman"/>
          <w:i/>
          <w:sz w:val="28"/>
          <w:szCs w:val="28"/>
        </w:rPr>
        <w:t xml:space="preserve"> продолжением гос</w:t>
      </w:r>
      <w:r w:rsidR="0034309C">
        <w:rPr>
          <w:rFonts w:ascii="Times New Roman" w:hAnsi="Times New Roman" w:cs="Times New Roman"/>
          <w:i/>
          <w:sz w:val="28"/>
          <w:szCs w:val="28"/>
        </w:rPr>
        <w:t xml:space="preserve">ударственной </w:t>
      </w:r>
      <w:r w:rsidRPr="0034309C">
        <w:rPr>
          <w:rFonts w:ascii="Times New Roman" w:hAnsi="Times New Roman" w:cs="Times New Roman"/>
          <w:i/>
          <w:sz w:val="28"/>
          <w:szCs w:val="28"/>
        </w:rPr>
        <w:t>политики по популяризации, повышению качества и общественного значения еще одной из важнейших гуманитарных отраслей</w:t>
      </w:r>
      <w:r w:rsidR="00602194" w:rsidRPr="0034309C">
        <w:rPr>
          <w:rFonts w:ascii="Times New Roman" w:hAnsi="Times New Roman" w:cs="Times New Roman"/>
          <w:i/>
          <w:sz w:val="28"/>
          <w:szCs w:val="28"/>
        </w:rPr>
        <w:t>»</w:t>
      </w:r>
      <w:r w:rsidRPr="0034309C">
        <w:rPr>
          <w:rFonts w:ascii="Times New Roman" w:hAnsi="Times New Roman" w:cs="Times New Roman"/>
          <w:i/>
          <w:sz w:val="28"/>
          <w:szCs w:val="28"/>
        </w:rPr>
        <w:t>.</w:t>
      </w:r>
    </w:p>
    <w:p w:rsid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Почетный статус «Библиотечная столица России 2016 года» присвоен Калининграду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городе в следующем году состоится 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XXI Ежегодная Конференция Российской библиотечной ассоциации.</w:t>
      </w:r>
    </w:p>
    <w:p w:rsidR="008A0200" w:rsidRPr="00B51A64" w:rsidRDefault="008A0200" w:rsidP="000266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0223" cy="1952625"/>
            <wp:effectExtent l="19050" t="0" r="1927" b="0"/>
            <wp:docPr id="9" name="Рисунок 9" descr="C:\Documents and Settings\Admin\Рабочий стол\Новая папка\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Новая папка\е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2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Распоряжением Правительства РФ 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принята </w:t>
      </w:r>
      <w:hyperlink r:id="rId28" w:history="1">
        <w:r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федеральная целевая программа «Р</w:t>
        </w:r>
        <w:r w:rsidR="002F3E2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усский язык» на 2016–2020 годы.</w:t>
        </w:r>
      </w:hyperlink>
    </w:p>
    <w:p w:rsidR="002F3E21" w:rsidRPr="00B51A64" w:rsidRDefault="002F3E21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Pr="00AD2A3E" w:rsidRDefault="002F3E21" w:rsidP="000266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51A64" w:rsidRPr="00AD2A3E">
        <w:rPr>
          <w:rFonts w:ascii="Times New Roman" w:hAnsi="Times New Roman" w:cs="Times New Roman"/>
          <w:bCs/>
          <w:sz w:val="28"/>
          <w:szCs w:val="28"/>
        </w:rPr>
        <w:t xml:space="preserve"> 2016 году состоятся </w:t>
      </w:r>
      <w:hyperlink r:id="rId29" w:history="1">
        <w:r w:rsidR="00B51A64" w:rsidRPr="00AD2A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выборы в Государственную Думу Российской Федерации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1A64" w:rsidRPr="002F3E21" w:rsidRDefault="00B51A64" w:rsidP="0002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юбилейные даты 2016 года:</w:t>
      </w:r>
    </w:p>
    <w:p w:rsidR="002F3E21" w:rsidRPr="00B51A64" w:rsidRDefault="002F3E21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1105 лет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заключения</w:t>
      </w:r>
      <w:proofErr w:type="gramStart"/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ервого договора Руси с Византие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>й (911)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565 лет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рождения Христофора Колумба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(1451-1506), испанского мореплавателя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430 лет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времени изготовления </w:t>
      </w:r>
      <w:r w:rsidR="002F3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Царь-пушки</w:t>
      </w:r>
      <w:r w:rsidR="002F3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</w:t>
      </w:r>
      <w:r w:rsidR="002F3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Чоховым</w:t>
      </w:r>
      <w:proofErr w:type="spellEnd"/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(1586). Установлена в </w:t>
      </w:r>
      <w:proofErr w:type="spellStart"/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Start"/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ковском</w:t>
      </w:r>
      <w:proofErr w:type="spellEnd"/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Кремле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305 лет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времени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изобретения фортепьяно Б. </w:t>
      </w:r>
      <w:proofErr w:type="spellStart"/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Кристофори</w:t>
      </w:r>
      <w:proofErr w:type="spellEnd"/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>(1711)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285 ле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создания Тихоокеанского флота России 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>(1731)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185 лет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создания </w:t>
      </w:r>
      <w:proofErr w:type="spellStart"/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Румянцевского</w:t>
      </w:r>
      <w:proofErr w:type="spellEnd"/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музея 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>(1831)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 лет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 Русского телеграфного </w:t>
      </w:r>
      <w:proofErr w:type="spellStart"/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агенства</w:t>
      </w:r>
      <w:proofErr w:type="spellEnd"/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(1866)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140 лет</w:t>
      </w:r>
      <w:r w:rsidRPr="00B51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изобретения первого телефонного аппарата А.Г. Беллом (1876)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105 лет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изобретения первого ранцевого парашюта Г.Е. </w:t>
      </w:r>
      <w:proofErr w:type="spellStart"/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Котельниковым</w:t>
      </w:r>
      <w:proofErr w:type="spellEnd"/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(1911)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 лет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 создания 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 общества глухих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(1926)</w:t>
      </w: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 ле</w:t>
      </w:r>
      <w:r w:rsidRPr="00B51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появления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полевой реактивной артиллерии </w:t>
      </w:r>
      <w:r w:rsidR="002F3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3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Катюша</w:t>
      </w:r>
      <w:r w:rsidR="002F3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(1941)</w:t>
      </w:r>
    </w:p>
    <w:p w:rsid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 лет</w:t>
      </w: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времени завершения 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строительства Государственного Кремлевского дворца (1961)</w:t>
      </w:r>
    </w:p>
    <w:p w:rsidR="002F3E21" w:rsidRPr="00B51A64" w:rsidRDefault="002F3E21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A3" w:rsidRDefault="00B51A64" w:rsidP="000266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E21">
        <w:rPr>
          <w:rFonts w:ascii="Times New Roman" w:hAnsi="Times New Roman" w:cs="Times New Roman"/>
          <w:b/>
          <w:bCs/>
          <w:sz w:val="28"/>
          <w:szCs w:val="28"/>
        </w:rPr>
        <w:t>Интересные юбилейные даты в 2016 году</w:t>
      </w:r>
      <w:r w:rsidR="002F3E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66A3" w:rsidRPr="002F3E21" w:rsidRDefault="000266A3" w:rsidP="000266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A64" w:rsidRPr="00AD2A3E" w:rsidRDefault="001C49F5" w:rsidP="00026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B51A64" w:rsidRPr="00AD2A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В 2016 году исполняется </w:t>
        </w:r>
        <w:r w:rsidR="00B51A64" w:rsidRPr="002F3E21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55 лет</w:t>
        </w:r>
        <w:r w:rsidR="00B51A64" w:rsidRPr="00AD2A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с того дня, как гражданин Советского Союза старший лейтенант Юрий Алексеевич Гагарин</w:t>
        </w:r>
      </w:hyperlink>
      <w:r w:rsidR="00B51A64" w:rsidRPr="00AD2A3E">
        <w:rPr>
          <w:rFonts w:ascii="Times New Roman" w:hAnsi="Times New Roman" w:cs="Times New Roman"/>
          <w:bCs/>
          <w:sz w:val="28"/>
          <w:szCs w:val="28"/>
        </w:rPr>
        <w:t xml:space="preserve"> на космическом корабле «Восток» впервые в мире совершил орбитальный облет Земли. Он совершил один виток вокруг земного шара, продолжавшийся 108 минут.</w:t>
      </w:r>
    </w:p>
    <w:p w:rsidR="00B51A64" w:rsidRPr="00AD2A3E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 году </w:t>
      </w:r>
      <w:hyperlink r:id="rId31" w:history="1">
        <w:r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исполняется </w:t>
        </w:r>
        <w:r w:rsidRPr="002F3E2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155 лет</w:t>
        </w:r>
        <w:r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отмены крепостного права в России. Это событие будет отмечаться 3 марта.</w:t>
        </w:r>
      </w:hyperlink>
    </w:p>
    <w:p w:rsidR="00B51A64" w:rsidRP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64" w:rsidRDefault="00B51A64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декабря 1916 -</w:t>
      </w:r>
      <w:hyperlink r:id="rId32" w:history="1">
        <w:r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2F3E2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100-летие</w:t>
        </w:r>
        <w:r w:rsidRPr="00AD2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со дня гибели Григория Распутина.</w:t>
        </w:r>
      </w:hyperlink>
    </w:p>
    <w:p w:rsidR="000266A3" w:rsidRDefault="000266A3" w:rsidP="000266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6A3" w:rsidRPr="00B51A64" w:rsidRDefault="000266A3" w:rsidP="000266A3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66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Служба научной информации по культуре и искусству</w:t>
      </w:r>
    </w:p>
    <w:sectPr w:rsidR="000266A3" w:rsidRPr="00B51A64" w:rsidSect="00E6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A64"/>
    <w:rsid w:val="000266A3"/>
    <w:rsid w:val="001C49F5"/>
    <w:rsid w:val="002F3E21"/>
    <w:rsid w:val="0034309C"/>
    <w:rsid w:val="0051078A"/>
    <w:rsid w:val="00602194"/>
    <w:rsid w:val="008A0200"/>
    <w:rsid w:val="00AD2A3E"/>
    <w:rsid w:val="00B51A64"/>
    <w:rsid w:val="00E601A6"/>
    <w:rsid w:val="00EE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51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events/desertification_decade/" TargetMode="External"/><Relationship Id="rId13" Type="http://schemas.openxmlformats.org/officeDocument/2006/relationships/hyperlink" Target="http://unesdoc.unesco.org/images/0022/002266/226664r.pdf" TargetMode="External"/><Relationship Id="rId18" Type="http://schemas.openxmlformats.org/officeDocument/2006/relationships/hyperlink" Target="https://ru.wikipedia.org/wiki/%D0%9F%D1%80%D0%B5%D0%BC%D0%B8%D1%8F_%D0%B8%D0%BC%D0%B5%D0%BD%D0%B8_%D0%A5._%D0%9A._%D0%90%D0%BD%D0%B4%D0%B5%D1%80%D1%81%D0%B5%D0%BD%D0%B0" TargetMode="External"/><Relationship Id="rId26" Type="http://schemas.openxmlformats.org/officeDocument/2006/relationships/hyperlink" Target="http://video.rambler.ru/kanal/novosti-moskva-24/2016-god-budet-obyavlen-godom-rossiyskogo-kino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34" Type="http://schemas.openxmlformats.org/officeDocument/2006/relationships/theme" Target="theme/theme1.xml"/><Relationship Id="rId7" Type="http://schemas.openxmlformats.org/officeDocument/2006/relationships/hyperlink" Target="http://www.un.org/ru/events/2nd_poverty_decade/" TargetMode="External"/><Relationship Id="rId12" Type="http://schemas.openxmlformats.org/officeDocument/2006/relationships/hyperlink" Target="https://www.cbd.int/undb/home/undb-strategy-ru.pdf" TargetMode="External"/><Relationship Id="rId17" Type="http://schemas.openxmlformats.org/officeDocument/2006/relationships/hyperlink" Target="http://unesco.ru/ru/?action=view&amp;id=18&amp;module=pages" TargetMode="External"/><Relationship Id="rId25" Type="http://schemas.openxmlformats.org/officeDocument/2006/relationships/image" Target="media/image5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hyperlink" Target="http://2016-god.com/2016-god-obyavlen-godom-chego-v-rossii/" TargetMode="External"/><Relationship Id="rId29" Type="http://schemas.openxmlformats.org/officeDocument/2006/relationships/hyperlink" Target="http://2016-god.com/vybory-deputatov-v-gosdumu-v-2016-god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.org/ru/events/chernobyl/decade.shtm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mkrf.ru/dokumenty/3974/detail.php?ID=697751" TargetMode="External"/><Relationship Id="rId32" Type="http://schemas.openxmlformats.org/officeDocument/2006/relationships/hyperlink" Target="http://lemur59.ru/node/8888" TargetMode="External"/><Relationship Id="rId5" Type="http://schemas.openxmlformats.org/officeDocument/2006/relationships/hyperlink" Target="http://www.un.org/ru/events/chernobyl/decade.shtml" TargetMode="External"/><Relationship Id="rId15" Type="http://schemas.openxmlformats.org/officeDocument/2006/relationships/hyperlink" Target="http://www.fao.org/pulses-2016/ru/" TargetMode="External"/><Relationship Id="rId23" Type="http://schemas.openxmlformats.org/officeDocument/2006/relationships/hyperlink" Target="http://www.grekomania.ru/news/culture/3562-2016-god-oficialno-obyavlen-godom-grecii-v-rossii-i-godom-rosii-v-grecii" TargetMode="External"/><Relationship Id="rId28" Type="http://schemas.openxmlformats.org/officeDocument/2006/relationships/hyperlink" Target="http://government.ru/docs/18169/" TargetMode="External"/><Relationship Id="rId10" Type="http://schemas.openxmlformats.org/officeDocument/2006/relationships/hyperlink" Target="http://www.un.org/ru/roadsafety/" TargetMode="External"/><Relationship Id="rId19" Type="http://schemas.openxmlformats.org/officeDocument/2006/relationships/hyperlink" Target="http://www.gpntb.ru/biblioteki-i-mir/3253-vsemirnoj-stolitsej-knigi-v-2016-godu-stanet-polskij-gorod-vrotslav.html" TargetMode="External"/><Relationship Id="rId31" Type="http://schemas.openxmlformats.org/officeDocument/2006/relationships/hyperlink" Target="http://www.home-edu.ru/user/uatml/00000754/histbibil/ist_otech/kreppravo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un.org/ru/events/desertification_decade/" TargetMode="External"/><Relationship Id="rId14" Type="http://schemas.openxmlformats.org/officeDocument/2006/relationships/hyperlink" Target="http://www.un.org/ru/events/africandescentdecade/programme.shtml" TargetMode="External"/><Relationship Id="rId22" Type="http://schemas.openxmlformats.org/officeDocument/2006/relationships/hyperlink" Target="http://www.knews.kg/politics/55625_2016_god_v_sng_obyyavlen_godom_obrazovaniya/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://metodistam.blogspot.ru/2014/02/blog-post_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1000</Words>
  <Characters>5705</Characters>
  <Application>Microsoft Office Word</Application>
  <DocSecurity>0</DocSecurity>
  <Lines>47</Lines>
  <Paragraphs>13</Paragraphs>
  <ScaleCrop>false</ScaleCrop>
  <Company>Microsoft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2015-09-08T10:15:00Z</dcterms:created>
  <dcterms:modified xsi:type="dcterms:W3CDTF">2015-09-08T12:26:00Z</dcterms:modified>
</cp:coreProperties>
</file>