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31" w:rsidRPr="000B5631" w:rsidRDefault="000B5631" w:rsidP="000E68A0">
      <w:pPr>
        <w:spacing w:after="0"/>
        <w:ind w:right="283"/>
        <w:jc w:val="center"/>
        <w:rPr>
          <w:rFonts w:ascii="Georgia" w:hAnsi="Georgia" w:cs="Times New Roman"/>
          <w:b/>
          <w:sz w:val="28"/>
          <w:szCs w:val="28"/>
        </w:rPr>
      </w:pPr>
      <w:r w:rsidRPr="000B5631">
        <w:rPr>
          <w:rFonts w:ascii="Georgia" w:hAnsi="Georgia" w:cs="Times New Roman"/>
          <w:b/>
          <w:sz w:val="28"/>
          <w:szCs w:val="28"/>
        </w:rPr>
        <w:t>Национальная библиотека РД им. Р. Гамзатова</w:t>
      </w:r>
    </w:p>
    <w:p w:rsidR="000B5631" w:rsidRPr="000B5631" w:rsidRDefault="000B5631" w:rsidP="000E68A0">
      <w:pPr>
        <w:spacing w:after="0"/>
        <w:ind w:right="283"/>
        <w:jc w:val="center"/>
        <w:rPr>
          <w:rFonts w:ascii="Georgia" w:hAnsi="Georgia" w:cs="Times New Roman"/>
          <w:b/>
          <w:sz w:val="28"/>
          <w:szCs w:val="28"/>
        </w:rPr>
      </w:pPr>
      <w:r w:rsidRPr="000B5631">
        <w:rPr>
          <w:rFonts w:ascii="Georgia" w:hAnsi="Georgia" w:cs="Times New Roman"/>
          <w:b/>
          <w:sz w:val="28"/>
          <w:szCs w:val="28"/>
        </w:rPr>
        <w:t>Служба научной информации по культуре и искусству</w:t>
      </w:r>
    </w:p>
    <w:p w:rsidR="000B5631" w:rsidRPr="000B5631" w:rsidRDefault="000B5631" w:rsidP="000E68A0">
      <w:pPr>
        <w:spacing w:after="0"/>
        <w:ind w:right="283"/>
        <w:jc w:val="center"/>
        <w:rPr>
          <w:rFonts w:ascii="Georgia" w:hAnsi="Georgia" w:cs="Times New Roman"/>
          <w:b/>
          <w:sz w:val="28"/>
          <w:szCs w:val="28"/>
        </w:rPr>
      </w:pPr>
      <w:r w:rsidRPr="000B5631">
        <w:rPr>
          <w:rFonts w:ascii="Georgia" w:hAnsi="Georgia" w:cs="Times New Roman"/>
          <w:b/>
          <w:sz w:val="28"/>
          <w:szCs w:val="28"/>
        </w:rPr>
        <w:t>Отдел литературы по искусству</w:t>
      </w:r>
    </w:p>
    <w:p w:rsidR="000B5631" w:rsidRPr="000B5631" w:rsidRDefault="000B5631" w:rsidP="000E68A0">
      <w:pPr>
        <w:spacing w:after="0"/>
        <w:ind w:right="283"/>
        <w:jc w:val="center"/>
        <w:rPr>
          <w:rFonts w:ascii="Georgia" w:hAnsi="Georgia" w:cs="Times New Roman"/>
          <w:b/>
          <w:sz w:val="28"/>
          <w:szCs w:val="28"/>
        </w:rPr>
      </w:pPr>
    </w:p>
    <w:p w:rsidR="000B5631" w:rsidRPr="000B5631" w:rsidRDefault="000B5631" w:rsidP="000E68A0">
      <w:pPr>
        <w:spacing w:after="0"/>
        <w:ind w:right="283"/>
        <w:jc w:val="center"/>
        <w:rPr>
          <w:rFonts w:ascii="Georgia" w:hAnsi="Georgia" w:cs="Times New Roman"/>
          <w:b/>
          <w:sz w:val="28"/>
          <w:szCs w:val="28"/>
        </w:rPr>
      </w:pPr>
    </w:p>
    <w:p w:rsidR="000B5631" w:rsidRPr="000B5631" w:rsidRDefault="000B5631" w:rsidP="000E68A0">
      <w:pPr>
        <w:spacing w:after="0"/>
        <w:ind w:right="283"/>
        <w:jc w:val="center"/>
        <w:rPr>
          <w:rFonts w:ascii="Georgia" w:hAnsi="Georgia" w:cs="Times New Roman"/>
          <w:b/>
          <w:sz w:val="28"/>
          <w:szCs w:val="28"/>
        </w:rPr>
      </w:pPr>
    </w:p>
    <w:p w:rsidR="000B5631" w:rsidRDefault="000B5631" w:rsidP="000E68A0">
      <w:pPr>
        <w:spacing w:after="0"/>
        <w:ind w:right="283"/>
        <w:jc w:val="center"/>
        <w:rPr>
          <w:rFonts w:ascii="Georgia" w:hAnsi="Georgia" w:cs="Times New Roman"/>
          <w:b/>
          <w:sz w:val="28"/>
          <w:szCs w:val="28"/>
        </w:rPr>
      </w:pPr>
    </w:p>
    <w:p w:rsidR="000B5631" w:rsidRDefault="000B5631" w:rsidP="000E68A0">
      <w:pPr>
        <w:spacing w:after="0"/>
        <w:ind w:right="283"/>
        <w:jc w:val="center"/>
        <w:rPr>
          <w:rFonts w:ascii="Georgia" w:hAnsi="Georgia" w:cs="Times New Roman"/>
          <w:b/>
          <w:sz w:val="28"/>
          <w:szCs w:val="28"/>
        </w:rPr>
      </w:pPr>
    </w:p>
    <w:p w:rsidR="000B5631" w:rsidRDefault="000B5631" w:rsidP="000E68A0">
      <w:pPr>
        <w:spacing w:after="0"/>
        <w:ind w:right="283"/>
        <w:jc w:val="center"/>
        <w:rPr>
          <w:rFonts w:ascii="Georgia" w:hAnsi="Georgia" w:cs="Times New Roman"/>
          <w:b/>
          <w:sz w:val="28"/>
          <w:szCs w:val="28"/>
        </w:rPr>
      </w:pPr>
    </w:p>
    <w:p w:rsidR="000B5631" w:rsidRDefault="000B5631" w:rsidP="000E68A0">
      <w:pPr>
        <w:spacing w:after="0"/>
        <w:ind w:right="283"/>
        <w:jc w:val="center"/>
        <w:rPr>
          <w:rFonts w:ascii="Georgia" w:hAnsi="Georgia" w:cs="Times New Roman"/>
          <w:b/>
          <w:sz w:val="28"/>
          <w:szCs w:val="28"/>
        </w:rPr>
      </w:pPr>
    </w:p>
    <w:p w:rsidR="000B5631" w:rsidRPr="000B5631" w:rsidRDefault="000B5631" w:rsidP="000E68A0">
      <w:pPr>
        <w:spacing w:after="0"/>
        <w:ind w:right="283"/>
        <w:jc w:val="center"/>
        <w:rPr>
          <w:rFonts w:ascii="Georgia" w:hAnsi="Georgia" w:cs="Times New Roman"/>
          <w:b/>
          <w:sz w:val="28"/>
          <w:szCs w:val="28"/>
        </w:rPr>
      </w:pPr>
    </w:p>
    <w:p w:rsidR="000B5631" w:rsidRPr="000B5631" w:rsidRDefault="000B5631" w:rsidP="000E68A0">
      <w:pPr>
        <w:spacing w:after="0"/>
        <w:ind w:right="283"/>
        <w:jc w:val="center"/>
        <w:rPr>
          <w:rFonts w:ascii="Georgia" w:hAnsi="Georgia" w:cs="Times New Roman"/>
          <w:b/>
          <w:sz w:val="28"/>
          <w:szCs w:val="28"/>
        </w:rPr>
      </w:pPr>
    </w:p>
    <w:p w:rsidR="000B5631" w:rsidRPr="004C497E" w:rsidRDefault="000B5631" w:rsidP="000E68A0">
      <w:pPr>
        <w:spacing w:after="0"/>
        <w:ind w:right="283"/>
        <w:jc w:val="center"/>
        <w:rPr>
          <w:rFonts w:ascii="Leokadia Deco" w:hAnsi="Leokadia Deco" w:cs="Times New Roman"/>
          <w:b/>
          <w:color w:val="005A9E"/>
          <w:sz w:val="56"/>
          <w:szCs w:val="56"/>
        </w:rPr>
      </w:pPr>
      <w:r w:rsidRPr="004C497E">
        <w:rPr>
          <w:rFonts w:ascii="Leokadia Deco" w:hAnsi="Leokadia Deco" w:cs="Times New Roman"/>
          <w:b/>
          <w:color w:val="005A9E"/>
          <w:sz w:val="56"/>
          <w:szCs w:val="56"/>
        </w:rPr>
        <w:t>«СВЯТАЯ К МУЗЫКЕ ЛЮБОВЬ»</w:t>
      </w:r>
    </w:p>
    <w:p w:rsidR="000B5631" w:rsidRPr="000B5631" w:rsidRDefault="000B5631" w:rsidP="000E68A0">
      <w:pPr>
        <w:spacing w:after="0"/>
        <w:ind w:right="283"/>
        <w:jc w:val="center"/>
        <w:rPr>
          <w:rFonts w:ascii="Georgia" w:hAnsi="Georgia" w:cs="Times New Roman"/>
          <w:b/>
          <w:sz w:val="28"/>
          <w:szCs w:val="28"/>
        </w:rPr>
      </w:pPr>
    </w:p>
    <w:p w:rsidR="000B5631" w:rsidRPr="003A1A31" w:rsidRDefault="000B5631" w:rsidP="003E34A4">
      <w:pPr>
        <w:ind w:right="283"/>
        <w:jc w:val="center"/>
        <w:rPr>
          <w:rFonts w:ascii="Georgia" w:hAnsi="Georgia" w:cs="Times New Roman"/>
          <w:sz w:val="28"/>
          <w:szCs w:val="28"/>
        </w:rPr>
      </w:pPr>
      <w:r w:rsidRPr="003A1A31">
        <w:rPr>
          <w:rFonts w:ascii="Georgia" w:hAnsi="Georgia" w:cs="Times New Roman"/>
          <w:sz w:val="28"/>
          <w:szCs w:val="28"/>
        </w:rPr>
        <w:t>Библиографический обзор литературы, подготовленный к Региональной научно-практической конференции «Моя профессия – учитель музыки» совместно с Институтом культуры и искусства при Даг</w:t>
      </w:r>
      <w:r w:rsidR="007F2A9B" w:rsidRPr="003A1A31">
        <w:rPr>
          <w:rFonts w:ascii="Georgia" w:hAnsi="Georgia" w:cs="Times New Roman"/>
          <w:sz w:val="28"/>
          <w:szCs w:val="28"/>
        </w:rPr>
        <w:t xml:space="preserve">естанском </w:t>
      </w:r>
      <w:r w:rsidRPr="003A1A31">
        <w:rPr>
          <w:rFonts w:ascii="Georgia" w:hAnsi="Georgia" w:cs="Times New Roman"/>
          <w:sz w:val="28"/>
          <w:szCs w:val="28"/>
        </w:rPr>
        <w:t>гос</w:t>
      </w:r>
      <w:r w:rsidR="007F2A9B" w:rsidRPr="003A1A31">
        <w:rPr>
          <w:rFonts w:ascii="Georgia" w:hAnsi="Georgia" w:cs="Times New Roman"/>
          <w:sz w:val="28"/>
          <w:szCs w:val="28"/>
        </w:rPr>
        <w:t xml:space="preserve">ударственном </w:t>
      </w:r>
      <w:r w:rsidRPr="003A1A31">
        <w:rPr>
          <w:rFonts w:ascii="Georgia" w:hAnsi="Georgia" w:cs="Times New Roman"/>
          <w:sz w:val="28"/>
          <w:szCs w:val="28"/>
        </w:rPr>
        <w:t>пед</w:t>
      </w:r>
      <w:r w:rsidR="007F2A9B" w:rsidRPr="003A1A31">
        <w:rPr>
          <w:rFonts w:ascii="Georgia" w:hAnsi="Georgia" w:cs="Times New Roman"/>
          <w:sz w:val="28"/>
          <w:szCs w:val="28"/>
        </w:rPr>
        <w:t xml:space="preserve">агогическом </w:t>
      </w:r>
      <w:r w:rsidRPr="003A1A31">
        <w:rPr>
          <w:rFonts w:ascii="Georgia" w:hAnsi="Georgia" w:cs="Times New Roman"/>
          <w:sz w:val="28"/>
          <w:szCs w:val="28"/>
        </w:rPr>
        <w:t>университете.</w:t>
      </w:r>
    </w:p>
    <w:p w:rsidR="000B5631" w:rsidRPr="000B5631" w:rsidRDefault="000B5631" w:rsidP="000E68A0">
      <w:pPr>
        <w:ind w:right="283"/>
        <w:jc w:val="both"/>
        <w:rPr>
          <w:rFonts w:ascii="Georgia" w:hAnsi="Georgia" w:cs="Times New Roman"/>
          <w:b/>
          <w:sz w:val="28"/>
          <w:szCs w:val="28"/>
        </w:rPr>
      </w:pPr>
    </w:p>
    <w:p w:rsidR="000B5631" w:rsidRPr="000B5631" w:rsidRDefault="000B5631" w:rsidP="000E68A0">
      <w:pPr>
        <w:ind w:right="283"/>
        <w:jc w:val="both"/>
        <w:rPr>
          <w:rFonts w:ascii="Georgia" w:hAnsi="Georgia" w:cs="Times New Roman"/>
          <w:b/>
          <w:sz w:val="28"/>
          <w:szCs w:val="28"/>
        </w:rPr>
      </w:pPr>
    </w:p>
    <w:p w:rsidR="000B5631" w:rsidRPr="000B5631" w:rsidRDefault="000B5631" w:rsidP="000E68A0">
      <w:pPr>
        <w:spacing w:after="0"/>
        <w:ind w:right="283"/>
        <w:jc w:val="right"/>
        <w:rPr>
          <w:rFonts w:ascii="Georgia" w:hAnsi="Georgia" w:cs="Times New Roman"/>
          <w:b/>
          <w:sz w:val="28"/>
          <w:szCs w:val="28"/>
        </w:rPr>
      </w:pPr>
      <w:r w:rsidRPr="003A1A31">
        <w:rPr>
          <w:rFonts w:ascii="Georgia" w:hAnsi="Georgia" w:cs="Times New Roman"/>
          <w:sz w:val="28"/>
          <w:szCs w:val="28"/>
        </w:rPr>
        <w:t>Составители:</w:t>
      </w:r>
      <w:r w:rsidRPr="000B5631">
        <w:rPr>
          <w:rFonts w:ascii="Georgia" w:hAnsi="Georgia" w:cs="Times New Roman"/>
          <w:b/>
          <w:sz w:val="28"/>
          <w:szCs w:val="28"/>
        </w:rPr>
        <w:t xml:space="preserve"> Кузьмина И.А., зав. СНИКИ</w:t>
      </w:r>
    </w:p>
    <w:p w:rsidR="000B5631" w:rsidRPr="000B5631" w:rsidRDefault="00C830F9" w:rsidP="00C830F9">
      <w:pPr>
        <w:spacing w:after="0"/>
        <w:ind w:right="283"/>
        <w:rPr>
          <w:rFonts w:ascii="Georgia" w:hAnsi="Georgia" w:cs="Times New Roman"/>
          <w:b/>
          <w:sz w:val="28"/>
          <w:szCs w:val="28"/>
        </w:rPr>
      </w:pPr>
      <w:r>
        <w:rPr>
          <w:rFonts w:ascii="Georgia" w:hAnsi="Georgia" w:cs="Times New Roman"/>
          <w:b/>
          <w:sz w:val="28"/>
          <w:szCs w:val="28"/>
        </w:rPr>
        <w:t xml:space="preserve">                                                                     </w:t>
      </w:r>
      <w:r w:rsidR="000B5631" w:rsidRPr="000B5631">
        <w:rPr>
          <w:rFonts w:ascii="Georgia" w:hAnsi="Georgia" w:cs="Times New Roman"/>
          <w:b/>
          <w:sz w:val="28"/>
          <w:szCs w:val="28"/>
        </w:rPr>
        <w:t>Кухмазова З.М., зав. ОЛИ</w:t>
      </w:r>
    </w:p>
    <w:p w:rsidR="000B5631" w:rsidRPr="000B5631" w:rsidRDefault="000B5631" w:rsidP="000E68A0">
      <w:pPr>
        <w:spacing w:after="0"/>
        <w:ind w:left="4956" w:right="283" w:firstLine="708"/>
        <w:jc w:val="center"/>
        <w:rPr>
          <w:rFonts w:ascii="Georgia" w:hAnsi="Georgia" w:cs="Times New Roman"/>
          <w:b/>
          <w:sz w:val="28"/>
          <w:szCs w:val="28"/>
        </w:rPr>
      </w:pPr>
    </w:p>
    <w:p w:rsidR="000B5631" w:rsidRPr="000B5631" w:rsidRDefault="000B5631" w:rsidP="000E68A0">
      <w:pPr>
        <w:spacing w:after="0"/>
        <w:ind w:left="4956" w:right="283" w:firstLine="708"/>
        <w:jc w:val="center"/>
        <w:rPr>
          <w:rFonts w:ascii="Georgia" w:hAnsi="Georgia" w:cs="Times New Roman"/>
          <w:b/>
          <w:sz w:val="28"/>
          <w:szCs w:val="28"/>
        </w:rPr>
      </w:pPr>
    </w:p>
    <w:p w:rsidR="000B5631" w:rsidRPr="000B5631" w:rsidRDefault="000B5631" w:rsidP="000E68A0">
      <w:pPr>
        <w:spacing w:after="0"/>
        <w:ind w:left="4956" w:right="283" w:firstLine="708"/>
        <w:jc w:val="center"/>
        <w:rPr>
          <w:rFonts w:ascii="Georgia" w:hAnsi="Georgia" w:cs="Times New Roman"/>
          <w:b/>
          <w:sz w:val="28"/>
          <w:szCs w:val="28"/>
        </w:rPr>
      </w:pPr>
    </w:p>
    <w:p w:rsidR="000B5631" w:rsidRPr="000B5631" w:rsidRDefault="000B5631" w:rsidP="000E68A0">
      <w:pPr>
        <w:spacing w:after="0"/>
        <w:ind w:left="4956" w:right="283" w:firstLine="708"/>
        <w:jc w:val="center"/>
        <w:rPr>
          <w:rFonts w:ascii="Georgia" w:hAnsi="Georgia" w:cs="Times New Roman"/>
          <w:b/>
          <w:sz w:val="28"/>
          <w:szCs w:val="28"/>
        </w:rPr>
      </w:pPr>
    </w:p>
    <w:p w:rsidR="000B5631" w:rsidRPr="000B5631" w:rsidRDefault="000B5631" w:rsidP="000E68A0">
      <w:pPr>
        <w:spacing w:after="0"/>
        <w:ind w:left="4956" w:right="283" w:firstLine="708"/>
        <w:jc w:val="center"/>
        <w:rPr>
          <w:rFonts w:ascii="Georgia" w:hAnsi="Georgia" w:cs="Times New Roman"/>
          <w:b/>
          <w:sz w:val="28"/>
          <w:szCs w:val="28"/>
        </w:rPr>
      </w:pPr>
    </w:p>
    <w:p w:rsidR="000B5631" w:rsidRPr="000B5631" w:rsidRDefault="000B5631" w:rsidP="000E68A0">
      <w:pPr>
        <w:spacing w:after="0"/>
        <w:ind w:left="4956" w:right="283" w:firstLine="708"/>
        <w:jc w:val="center"/>
        <w:rPr>
          <w:rFonts w:ascii="Georgia" w:hAnsi="Georgia" w:cs="Times New Roman"/>
          <w:b/>
          <w:sz w:val="28"/>
          <w:szCs w:val="28"/>
        </w:rPr>
      </w:pPr>
    </w:p>
    <w:p w:rsidR="000B5631" w:rsidRPr="000B5631" w:rsidRDefault="000B5631" w:rsidP="000E68A0">
      <w:pPr>
        <w:spacing w:after="0"/>
        <w:ind w:left="4956" w:right="283" w:firstLine="708"/>
        <w:jc w:val="center"/>
        <w:rPr>
          <w:rFonts w:ascii="Georgia" w:hAnsi="Georgia" w:cs="Times New Roman"/>
          <w:b/>
          <w:sz w:val="28"/>
          <w:szCs w:val="28"/>
        </w:rPr>
      </w:pPr>
    </w:p>
    <w:p w:rsidR="000B5631" w:rsidRPr="000B5631" w:rsidRDefault="000B5631" w:rsidP="000E68A0">
      <w:pPr>
        <w:spacing w:after="0"/>
        <w:ind w:left="4956" w:right="283" w:firstLine="708"/>
        <w:jc w:val="center"/>
        <w:rPr>
          <w:rFonts w:ascii="Georgia" w:hAnsi="Georgia" w:cs="Times New Roman"/>
          <w:b/>
          <w:sz w:val="28"/>
          <w:szCs w:val="28"/>
        </w:rPr>
      </w:pPr>
    </w:p>
    <w:p w:rsidR="000B5631" w:rsidRPr="000B5631" w:rsidRDefault="000B5631" w:rsidP="000E68A0">
      <w:pPr>
        <w:spacing w:after="0"/>
        <w:ind w:left="4956" w:right="283" w:firstLine="708"/>
        <w:jc w:val="center"/>
        <w:rPr>
          <w:rFonts w:ascii="Georgia" w:hAnsi="Georgia" w:cs="Times New Roman"/>
          <w:b/>
          <w:sz w:val="28"/>
          <w:szCs w:val="28"/>
        </w:rPr>
      </w:pPr>
    </w:p>
    <w:p w:rsidR="000B5631" w:rsidRPr="000B5631" w:rsidRDefault="000B5631" w:rsidP="000E68A0">
      <w:pPr>
        <w:spacing w:after="0"/>
        <w:ind w:left="4956" w:right="283" w:firstLine="708"/>
        <w:jc w:val="center"/>
        <w:rPr>
          <w:rFonts w:ascii="Georgia" w:hAnsi="Georgia" w:cs="Times New Roman"/>
          <w:b/>
          <w:sz w:val="28"/>
          <w:szCs w:val="28"/>
        </w:rPr>
      </w:pPr>
    </w:p>
    <w:p w:rsidR="000B5631" w:rsidRPr="000B5631" w:rsidRDefault="000B5631" w:rsidP="000E68A0">
      <w:pPr>
        <w:spacing w:after="0"/>
        <w:ind w:left="4956" w:right="283" w:firstLine="708"/>
        <w:jc w:val="center"/>
        <w:rPr>
          <w:rFonts w:ascii="Georgia" w:hAnsi="Georgia" w:cs="Times New Roman"/>
          <w:b/>
          <w:sz w:val="28"/>
          <w:szCs w:val="28"/>
        </w:rPr>
      </w:pPr>
    </w:p>
    <w:p w:rsidR="000B5631" w:rsidRPr="000B5631" w:rsidRDefault="000B5631" w:rsidP="000E68A0">
      <w:pPr>
        <w:spacing w:after="0"/>
        <w:ind w:left="4956" w:right="283" w:firstLine="708"/>
        <w:jc w:val="center"/>
        <w:rPr>
          <w:rFonts w:ascii="Georgia" w:hAnsi="Georgia" w:cs="Times New Roman"/>
          <w:b/>
          <w:sz w:val="28"/>
          <w:szCs w:val="28"/>
        </w:rPr>
      </w:pPr>
    </w:p>
    <w:p w:rsidR="000B5631" w:rsidRPr="000B5631" w:rsidRDefault="000B5631" w:rsidP="000E68A0">
      <w:pPr>
        <w:ind w:right="283"/>
        <w:jc w:val="center"/>
        <w:rPr>
          <w:rFonts w:ascii="Georgia" w:hAnsi="Georgia" w:cs="Times New Roman"/>
          <w:b/>
          <w:sz w:val="28"/>
          <w:szCs w:val="28"/>
        </w:rPr>
      </w:pPr>
      <w:r w:rsidRPr="000B5631">
        <w:rPr>
          <w:rFonts w:ascii="Georgia" w:hAnsi="Georgia" w:cs="Times New Roman"/>
          <w:b/>
          <w:sz w:val="28"/>
          <w:szCs w:val="28"/>
        </w:rPr>
        <w:t xml:space="preserve">Махачкала </w:t>
      </w:r>
      <w:r>
        <w:rPr>
          <w:rFonts w:ascii="Georgia" w:hAnsi="Georgia" w:cs="Times New Roman"/>
          <w:b/>
          <w:sz w:val="28"/>
          <w:szCs w:val="28"/>
        </w:rPr>
        <w:t>–</w:t>
      </w:r>
      <w:r w:rsidRPr="000B5631">
        <w:rPr>
          <w:rFonts w:ascii="Georgia" w:hAnsi="Georgia" w:cs="Times New Roman"/>
          <w:b/>
          <w:sz w:val="28"/>
          <w:szCs w:val="28"/>
        </w:rPr>
        <w:t xml:space="preserve"> 2017</w:t>
      </w:r>
    </w:p>
    <w:p w:rsidR="00FD5C62" w:rsidRDefault="00FD5C62" w:rsidP="000E68A0">
      <w:pPr>
        <w:ind w:right="283" w:firstLine="708"/>
        <w:jc w:val="both"/>
        <w:rPr>
          <w:rFonts w:ascii="Times New Roman" w:hAnsi="Times New Roman" w:cs="Times New Roman"/>
          <w:b/>
          <w:sz w:val="28"/>
          <w:szCs w:val="28"/>
        </w:rPr>
      </w:pPr>
      <w:r>
        <w:rPr>
          <w:rFonts w:ascii="Times New Roman" w:hAnsi="Times New Roman" w:cs="Times New Roman"/>
          <w:b/>
          <w:sz w:val="28"/>
          <w:szCs w:val="28"/>
        </w:rPr>
        <w:lastRenderedPageBreak/>
        <w:t>Алексеева Л.Н., Голубева Е.И. Детский музыкально-поэтический альбом «Времена года» / Л.Н. Алексеева, Е.И. Голубева. – М.: Белый город, 2013. – 28 с.: ил.</w:t>
      </w:r>
    </w:p>
    <w:p w:rsidR="00C733FE" w:rsidRPr="00003D03" w:rsidRDefault="00003D03" w:rsidP="00C733FE">
      <w:pPr>
        <w:ind w:right="283" w:firstLine="708"/>
        <w:jc w:val="both"/>
        <w:rPr>
          <w:rFonts w:ascii="Times New Roman" w:hAnsi="Times New Roman" w:cs="Times New Roman"/>
          <w:i/>
          <w:sz w:val="28"/>
          <w:szCs w:val="28"/>
        </w:rPr>
      </w:pPr>
      <w:r w:rsidRPr="00003D03">
        <w:rPr>
          <w:rFonts w:ascii="Times New Roman" w:hAnsi="Times New Roman" w:cs="Times New Roman"/>
          <w:i/>
          <w:sz w:val="28"/>
          <w:szCs w:val="28"/>
        </w:rPr>
        <w:t>Данный альбом – учебная книга педагогам и родителям для занятий с детьми. Он, как и само произведение искусства, озарит лучами духовности серые будни школьной жизни, пробудит любовь к родной природе как бесценному дару и заложит основы духовности, нравственности. Предназначен альбом для всех учебных заведений: для занятий на уроках музыки, литературы, рисования, природоведения, экологии и т.д.</w:t>
      </w:r>
    </w:p>
    <w:p w:rsidR="00F56AB5" w:rsidRPr="001C4977" w:rsidRDefault="00F56AB5" w:rsidP="000E68A0">
      <w:pPr>
        <w:ind w:right="283" w:firstLine="708"/>
        <w:jc w:val="both"/>
        <w:rPr>
          <w:rFonts w:ascii="Times New Roman" w:hAnsi="Times New Roman" w:cs="Times New Roman"/>
          <w:b/>
          <w:sz w:val="28"/>
          <w:szCs w:val="28"/>
        </w:rPr>
      </w:pPr>
      <w:r w:rsidRPr="00B13260">
        <w:rPr>
          <w:rFonts w:ascii="Times New Roman" w:hAnsi="Times New Roman" w:cs="Times New Roman"/>
          <w:b/>
          <w:sz w:val="28"/>
          <w:szCs w:val="28"/>
        </w:rPr>
        <w:t>Барвинская Е.М. Как защитить голос учителя музыки / Е.М. Барвинская. //</w:t>
      </w:r>
      <w:r>
        <w:rPr>
          <w:rFonts w:ascii="Times New Roman" w:hAnsi="Times New Roman" w:cs="Times New Roman"/>
          <w:sz w:val="28"/>
          <w:szCs w:val="28"/>
        </w:rPr>
        <w:t xml:space="preserve"> </w:t>
      </w:r>
      <w:r w:rsidRPr="001C4977">
        <w:rPr>
          <w:rFonts w:ascii="Times New Roman" w:hAnsi="Times New Roman" w:cs="Times New Roman"/>
          <w:b/>
          <w:sz w:val="28"/>
          <w:szCs w:val="28"/>
        </w:rPr>
        <w:t>Музыка в школе. – 2008. - №1. – С.</w:t>
      </w:r>
      <w:r>
        <w:rPr>
          <w:rFonts w:ascii="Times New Roman" w:hAnsi="Times New Roman" w:cs="Times New Roman"/>
          <w:b/>
          <w:sz w:val="28"/>
          <w:szCs w:val="28"/>
        </w:rPr>
        <w:t>2</w:t>
      </w:r>
      <w:r w:rsidRPr="001C4977">
        <w:rPr>
          <w:rFonts w:ascii="Times New Roman" w:hAnsi="Times New Roman" w:cs="Times New Roman"/>
          <w:b/>
          <w:sz w:val="28"/>
          <w:szCs w:val="28"/>
        </w:rPr>
        <w:t>7-3</w:t>
      </w:r>
      <w:r>
        <w:rPr>
          <w:rFonts w:ascii="Times New Roman" w:hAnsi="Times New Roman" w:cs="Times New Roman"/>
          <w:b/>
          <w:sz w:val="28"/>
          <w:szCs w:val="28"/>
        </w:rPr>
        <w:t>2</w:t>
      </w:r>
      <w:r w:rsidRPr="001C4977">
        <w:rPr>
          <w:rFonts w:ascii="Times New Roman" w:hAnsi="Times New Roman" w:cs="Times New Roman"/>
          <w:b/>
          <w:sz w:val="28"/>
          <w:szCs w:val="28"/>
        </w:rPr>
        <w:t>.</w:t>
      </w:r>
    </w:p>
    <w:p w:rsidR="00F56AB5" w:rsidRPr="00860D7E" w:rsidRDefault="00F56AB5" w:rsidP="000E68A0">
      <w:pPr>
        <w:ind w:right="283" w:firstLine="708"/>
        <w:jc w:val="both"/>
        <w:rPr>
          <w:rFonts w:ascii="Times New Roman" w:hAnsi="Times New Roman" w:cs="Times New Roman"/>
          <w:i/>
          <w:sz w:val="28"/>
          <w:szCs w:val="28"/>
        </w:rPr>
      </w:pPr>
      <w:r w:rsidRPr="00860D7E">
        <w:rPr>
          <w:rFonts w:ascii="Times New Roman" w:hAnsi="Times New Roman" w:cs="Times New Roman"/>
          <w:i/>
          <w:sz w:val="28"/>
          <w:szCs w:val="28"/>
        </w:rPr>
        <w:t xml:space="preserve">В рубрике «Музыка и здоровье» публикуется статья Е.М. Барвинской о том, как защитить голос учителя музыки. Голос педагога – его необходимый рабочий инструмент, а управление голосом, подчинение его звучания своей воле – это искусство, требующее постоянной и кропотливой работы. Из статьи вы узнаете о специфике работы учителя музыки, проблемах здоровья голоса, о том, что здоровье голоса – проблема не только медицинская, о советах и помощи педагогам. Очень полезная и практическая статья. </w:t>
      </w:r>
    </w:p>
    <w:p w:rsidR="00C733FE" w:rsidRDefault="00F56AB5" w:rsidP="00C733FE">
      <w:pPr>
        <w:ind w:right="283" w:firstLine="708"/>
        <w:jc w:val="both"/>
        <w:rPr>
          <w:rFonts w:ascii="Times New Roman" w:hAnsi="Times New Roman" w:cs="Times New Roman"/>
          <w:i/>
          <w:sz w:val="28"/>
          <w:szCs w:val="28"/>
        </w:rPr>
      </w:pPr>
      <w:r w:rsidRPr="00860D7E">
        <w:rPr>
          <w:rFonts w:ascii="Times New Roman" w:hAnsi="Times New Roman" w:cs="Times New Roman"/>
          <w:i/>
          <w:sz w:val="28"/>
          <w:szCs w:val="28"/>
        </w:rPr>
        <w:t>В продолжение этой рубрики представлен проект-исследование о влиянии музыки на состояние здоровья человека. В приложении приводятся рекомендации по использованию средств музыкального искусства в оздоровлении организма и репертуар произведений для сеансов музыкальной терапии.</w:t>
      </w:r>
    </w:p>
    <w:p w:rsidR="00F56AB5" w:rsidRPr="001C4977" w:rsidRDefault="00F56AB5" w:rsidP="000E68A0">
      <w:pPr>
        <w:ind w:right="283" w:firstLine="708"/>
        <w:jc w:val="both"/>
        <w:rPr>
          <w:rFonts w:ascii="Times New Roman" w:hAnsi="Times New Roman" w:cs="Times New Roman"/>
          <w:b/>
          <w:sz w:val="28"/>
          <w:szCs w:val="28"/>
        </w:rPr>
      </w:pPr>
      <w:r w:rsidRPr="001C4977">
        <w:rPr>
          <w:rFonts w:ascii="Times New Roman" w:hAnsi="Times New Roman" w:cs="Times New Roman"/>
          <w:b/>
          <w:sz w:val="28"/>
          <w:szCs w:val="28"/>
        </w:rPr>
        <w:t>Бергер Н.А. Человек музицирующий: УТОПИЯ или ПЕРСПЕКТИВА? / Н.А. Бергер. // Музыка в школе. – 2008. - №1. – С.17-23.</w:t>
      </w:r>
    </w:p>
    <w:p w:rsidR="00C733FE" w:rsidRPr="001D3395" w:rsidRDefault="00F56AB5" w:rsidP="00C733FE">
      <w:pPr>
        <w:ind w:right="283" w:firstLine="708"/>
        <w:jc w:val="both"/>
        <w:rPr>
          <w:rFonts w:ascii="Times New Roman" w:hAnsi="Times New Roman" w:cs="Times New Roman"/>
          <w:i/>
          <w:sz w:val="28"/>
          <w:szCs w:val="28"/>
        </w:rPr>
      </w:pPr>
      <w:r w:rsidRPr="001D3395">
        <w:rPr>
          <w:rFonts w:ascii="Times New Roman" w:hAnsi="Times New Roman" w:cs="Times New Roman"/>
          <w:i/>
          <w:sz w:val="28"/>
          <w:szCs w:val="28"/>
        </w:rPr>
        <w:t>В разделе «Форум» редакция журнала продолжает публикацию дискуссионных материалов. Та</w:t>
      </w:r>
      <w:r w:rsidR="00BE2701">
        <w:rPr>
          <w:rFonts w:ascii="Times New Roman" w:hAnsi="Times New Roman" w:cs="Times New Roman"/>
          <w:i/>
          <w:sz w:val="28"/>
          <w:szCs w:val="28"/>
        </w:rPr>
        <w:t>к</w:t>
      </w:r>
      <w:r w:rsidRPr="001D3395">
        <w:rPr>
          <w:rFonts w:ascii="Times New Roman" w:hAnsi="Times New Roman" w:cs="Times New Roman"/>
          <w:i/>
          <w:sz w:val="28"/>
          <w:szCs w:val="28"/>
        </w:rPr>
        <w:t xml:space="preserve">, автор Н.А. Бергер делает такой вывод: «Многолетний опыт работы и экспертные заключения психологов показывают, что через активное общение с музыкальными шедеврами в форме практического музицирования особенно успешно осуществляется воспитательная функция музыки. Именно таким путём музыка </w:t>
      </w:r>
      <w:r w:rsidRPr="001D3395">
        <w:rPr>
          <w:rFonts w:ascii="Times New Roman" w:hAnsi="Times New Roman" w:cs="Times New Roman"/>
          <w:i/>
          <w:sz w:val="28"/>
          <w:szCs w:val="28"/>
        </w:rPr>
        <w:lastRenderedPageBreak/>
        <w:t>благотворнее всего воздействует на физическое и психическое здоровье ребёнка».</w:t>
      </w:r>
    </w:p>
    <w:p w:rsidR="00F56AB5" w:rsidRPr="0028203E" w:rsidRDefault="00F56AB5" w:rsidP="000E68A0">
      <w:pPr>
        <w:ind w:right="283" w:firstLine="708"/>
        <w:jc w:val="both"/>
        <w:rPr>
          <w:rFonts w:ascii="Times New Roman" w:hAnsi="Times New Roman" w:cs="Times New Roman"/>
          <w:b/>
          <w:sz w:val="28"/>
          <w:szCs w:val="28"/>
        </w:rPr>
      </w:pPr>
      <w:r w:rsidRPr="0028203E">
        <w:rPr>
          <w:rFonts w:ascii="Times New Roman" w:hAnsi="Times New Roman" w:cs="Times New Roman"/>
          <w:b/>
          <w:sz w:val="28"/>
          <w:szCs w:val="28"/>
        </w:rPr>
        <w:t>Борисевич Ж. Н.А. Римский-Корсаков: вопросы для викторины по музыкальной литературе / Ж. Борисевич.</w:t>
      </w:r>
      <w:r w:rsidR="00BE2701">
        <w:rPr>
          <w:rFonts w:ascii="Times New Roman" w:hAnsi="Times New Roman" w:cs="Times New Roman"/>
          <w:b/>
          <w:sz w:val="28"/>
          <w:szCs w:val="28"/>
        </w:rPr>
        <w:t xml:space="preserve"> </w:t>
      </w:r>
      <w:r w:rsidRPr="0028203E">
        <w:rPr>
          <w:rFonts w:ascii="Times New Roman" w:hAnsi="Times New Roman" w:cs="Times New Roman"/>
          <w:b/>
          <w:sz w:val="28"/>
          <w:szCs w:val="28"/>
        </w:rPr>
        <w:t>// Музыкальное просвещение. – 2008. - №3. – С.40-43.</w:t>
      </w:r>
    </w:p>
    <w:p w:rsidR="00F56AB5" w:rsidRDefault="00F56AB5" w:rsidP="000E68A0">
      <w:pPr>
        <w:ind w:right="283" w:firstLine="708"/>
        <w:jc w:val="both"/>
        <w:rPr>
          <w:rFonts w:ascii="Times New Roman" w:hAnsi="Times New Roman" w:cs="Times New Roman"/>
          <w:i/>
          <w:sz w:val="28"/>
          <w:szCs w:val="28"/>
        </w:rPr>
      </w:pPr>
      <w:r w:rsidRPr="006F2085">
        <w:rPr>
          <w:rFonts w:ascii="Times New Roman" w:hAnsi="Times New Roman" w:cs="Times New Roman"/>
          <w:i/>
          <w:sz w:val="28"/>
          <w:szCs w:val="28"/>
        </w:rPr>
        <w:t>Викторина содержит как общие вопросы о жизни и творчестве Николая Андреевича Римского-Корсакова, так и блоки вопросов и заданий по тем</w:t>
      </w:r>
      <w:r w:rsidR="00BE2701">
        <w:rPr>
          <w:rFonts w:ascii="Times New Roman" w:hAnsi="Times New Roman" w:cs="Times New Roman"/>
          <w:i/>
          <w:sz w:val="28"/>
          <w:szCs w:val="28"/>
        </w:rPr>
        <w:t>ам</w:t>
      </w:r>
      <w:r w:rsidRPr="006F2085">
        <w:rPr>
          <w:rFonts w:ascii="Times New Roman" w:hAnsi="Times New Roman" w:cs="Times New Roman"/>
          <w:i/>
          <w:sz w:val="28"/>
          <w:szCs w:val="28"/>
        </w:rPr>
        <w:t>: «Снегурочка» и «Шехерезада».</w:t>
      </w:r>
    </w:p>
    <w:p w:rsidR="008C7EA9" w:rsidRPr="006B746C" w:rsidRDefault="008C7EA9" w:rsidP="000E68A0">
      <w:pPr>
        <w:ind w:right="283" w:firstLine="708"/>
        <w:jc w:val="both"/>
        <w:rPr>
          <w:rFonts w:ascii="Times New Roman" w:hAnsi="Times New Roman" w:cs="Times New Roman"/>
          <w:b/>
          <w:sz w:val="28"/>
          <w:szCs w:val="28"/>
        </w:rPr>
      </w:pPr>
      <w:r w:rsidRPr="00E10271">
        <w:rPr>
          <w:rFonts w:ascii="Times New Roman" w:hAnsi="Times New Roman" w:cs="Times New Roman"/>
          <w:b/>
          <w:sz w:val="28"/>
          <w:szCs w:val="28"/>
        </w:rPr>
        <w:t xml:space="preserve">Десяткова И.Л. «В гости к музам на </w:t>
      </w:r>
      <w:r>
        <w:rPr>
          <w:rFonts w:ascii="Times New Roman" w:hAnsi="Times New Roman" w:cs="Times New Roman"/>
          <w:b/>
          <w:sz w:val="28"/>
          <w:szCs w:val="28"/>
        </w:rPr>
        <w:t>П</w:t>
      </w:r>
      <w:r w:rsidRPr="00E10271">
        <w:rPr>
          <w:rFonts w:ascii="Times New Roman" w:hAnsi="Times New Roman" w:cs="Times New Roman"/>
          <w:b/>
          <w:sz w:val="28"/>
          <w:szCs w:val="28"/>
        </w:rPr>
        <w:t>арнас»: сценарий выпускного вечера в музыкальной школе / И.Л. Десяткова. //</w:t>
      </w:r>
      <w:r>
        <w:rPr>
          <w:rFonts w:ascii="Times New Roman" w:hAnsi="Times New Roman" w:cs="Times New Roman"/>
          <w:sz w:val="28"/>
          <w:szCs w:val="28"/>
        </w:rPr>
        <w:t xml:space="preserve"> </w:t>
      </w:r>
      <w:r w:rsidRPr="006B746C">
        <w:rPr>
          <w:rFonts w:ascii="Times New Roman" w:hAnsi="Times New Roman" w:cs="Times New Roman"/>
          <w:b/>
          <w:sz w:val="28"/>
          <w:szCs w:val="28"/>
        </w:rPr>
        <w:t>Музыка в школе. – 2008. – №2. – С.</w:t>
      </w:r>
      <w:r>
        <w:rPr>
          <w:rFonts w:ascii="Times New Roman" w:hAnsi="Times New Roman" w:cs="Times New Roman"/>
          <w:b/>
          <w:sz w:val="28"/>
          <w:szCs w:val="28"/>
        </w:rPr>
        <w:t>39-43</w:t>
      </w:r>
      <w:r w:rsidRPr="006B746C">
        <w:rPr>
          <w:rFonts w:ascii="Times New Roman" w:hAnsi="Times New Roman" w:cs="Times New Roman"/>
          <w:b/>
          <w:sz w:val="28"/>
          <w:szCs w:val="28"/>
        </w:rPr>
        <w:t>.</w:t>
      </w:r>
    </w:p>
    <w:p w:rsidR="00C733FE" w:rsidRPr="00732B08" w:rsidRDefault="008C7EA9" w:rsidP="00C733FE">
      <w:pPr>
        <w:ind w:right="283" w:firstLine="708"/>
        <w:jc w:val="both"/>
        <w:rPr>
          <w:rFonts w:ascii="Times New Roman" w:hAnsi="Times New Roman" w:cs="Times New Roman"/>
          <w:i/>
          <w:sz w:val="28"/>
          <w:szCs w:val="28"/>
        </w:rPr>
      </w:pPr>
      <w:r w:rsidRPr="00732B08">
        <w:rPr>
          <w:rFonts w:ascii="Times New Roman" w:hAnsi="Times New Roman" w:cs="Times New Roman"/>
          <w:i/>
          <w:sz w:val="28"/>
          <w:szCs w:val="28"/>
        </w:rPr>
        <w:t>В рубрике «Наши сценарии» представлен сценарий выпускного вечера в музыкальной школе «В гости к музам на Парнас» И.Л. Десятковой. Среди действующих лиц – Аполлон и музы: Терпсихора, Эвтерпа, Эрато, Полигимния.</w:t>
      </w:r>
    </w:p>
    <w:p w:rsidR="008C7EA9" w:rsidRPr="006B746C" w:rsidRDefault="008C7EA9" w:rsidP="000E68A0">
      <w:pPr>
        <w:ind w:right="283" w:firstLine="708"/>
        <w:jc w:val="both"/>
        <w:rPr>
          <w:rFonts w:ascii="Times New Roman" w:hAnsi="Times New Roman" w:cs="Times New Roman"/>
          <w:b/>
          <w:sz w:val="28"/>
          <w:szCs w:val="28"/>
        </w:rPr>
      </w:pPr>
      <w:r w:rsidRPr="006B746C">
        <w:rPr>
          <w:rFonts w:ascii="Times New Roman" w:hAnsi="Times New Roman" w:cs="Times New Roman"/>
          <w:b/>
          <w:sz w:val="28"/>
          <w:szCs w:val="28"/>
        </w:rPr>
        <w:t>Журова Е.Б. «Маленькие прелюдии и фуги» И.С. Баха: сценарий открытого урока по музыкальной литературе / Е.Б. Журова. // Музыка в школе. – 2008. – №2. – С.26-38.</w:t>
      </w:r>
    </w:p>
    <w:p w:rsidR="008C7EA9" w:rsidRPr="00E10271" w:rsidRDefault="008C7EA9" w:rsidP="000E68A0">
      <w:pPr>
        <w:ind w:right="283" w:firstLine="708"/>
        <w:jc w:val="both"/>
        <w:rPr>
          <w:rFonts w:ascii="Times New Roman" w:hAnsi="Times New Roman" w:cs="Times New Roman"/>
          <w:i/>
          <w:sz w:val="28"/>
          <w:szCs w:val="28"/>
        </w:rPr>
      </w:pPr>
      <w:r w:rsidRPr="00E10271">
        <w:rPr>
          <w:rFonts w:ascii="Times New Roman" w:hAnsi="Times New Roman" w:cs="Times New Roman"/>
          <w:i/>
          <w:sz w:val="28"/>
          <w:szCs w:val="28"/>
        </w:rPr>
        <w:t xml:space="preserve">Рубрика «Музыкальное содержание» предлагает сценарий открытого урока по музыкальной литературе Е.Б. Журовой. Детская музыкальная школа им. Н.Г. Рубинштейна одной из первых в Москве внедрила в учебный процесс новый интересный предмет «Музыкальное содержание». По собственной программе его ведёт автор представленного сценария, заведующая теоретическим отделом этой ДМШ Журова Е.Б. Цель урока – научить детей определять настроение каждой прелюдии исходя из характерных черт духовной культуры эпохи барокко, осознанно понимать и расшифровывать некоторые музыкально-риторические фигуры и символы. </w:t>
      </w:r>
    </w:p>
    <w:p w:rsidR="00570BDD" w:rsidRPr="006972D8" w:rsidRDefault="007F4193" w:rsidP="000E68A0">
      <w:pPr>
        <w:ind w:right="283" w:firstLine="708"/>
        <w:jc w:val="both"/>
        <w:rPr>
          <w:rFonts w:ascii="Times New Roman" w:hAnsi="Times New Roman" w:cs="Times New Roman"/>
          <w:b/>
          <w:sz w:val="28"/>
          <w:szCs w:val="28"/>
        </w:rPr>
      </w:pPr>
      <w:r w:rsidRPr="006972D8">
        <w:rPr>
          <w:rFonts w:ascii="Times New Roman" w:hAnsi="Times New Roman" w:cs="Times New Roman"/>
          <w:b/>
          <w:sz w:val="28"/>
          <w:szCs w:val="28"/>
        </w:rPr>
        <w:t xml:space="preserve">Калашникова Т.И. </w:t>
      </w:r>
      <w:r w:rsidR="003959C2" w:rsidRPr="006972D8">
        <w:rPr>
          <w:rFonts w:ascii="Times New Roman" w:hAnsi="Times New Roman" w:cs="Times New Roman"/>
          <w:b/>
          <w:sz w:val="28"/>
          <w:szCs w:val="28"/>
        </w:rPr>
        <w:t>Музыкальные способности детей и подход педагога к одарённым учащимся / Т.И. Калашникова. // Музыка и время. – 2010. - №4. – С.16-18.</w:t>
      </w:r>
    </w:p>
    <w:p w:rsidR="00C733FE" w:rsidRPr="006972D8" w:rsidRDefault="003959C2" w:rsidP="00C733FE">
      <w:pPr>
        <w:ind w:right="283" w:firstLine="708"/>
        <w:jc w:val="both"/>
        <w:rPr>
          <w:rFonts w:ascii="Times New Roman" w:hAnsi="Times New Roman" w:cs="Times New Roman"/>
          <w:i/>
          <w:sz w:val="28"/>
          <w:szCs w:val="28"/>
        </w:rPr>
      </w:pPr>
      <w:r w:rsidRPr="006972D8">
        <w:rPr>
          <w:rFonts w:ascii="Times New Roman" w:hAnsi="Times New Roman" w:cs="Times New Roman"/>
          <w:i/>
          <w:sz w:val="28"/>
          <w:szCs w:val="28"/>
        </w:rPr>
        <w:t xml:space="preserve">Статья преподавателя фортепиано ДМШ им. П.И. Чайковского из г. Таганрога Т.И. Калашниковой </w:t>
      </w:r>
      <w:r w:rsidR="000A0612" w:rsidRPr="006972D8">
        <w:rPr>
          <w:rFonts w:ascii="Times New Roman" w:hAnsi="Times New Roman" w:cs="Times New Roman"/>
          <w:i/>
          <w:sz w:val="28"/>
          <w:szCs w:val="28"/>
        </w:rPr>
        <w:t xml:space="preserve">в рубрике «Педагогическая мастерская» </w:t>
      </w:r>
      <w:r w:rsidRPr="006972D8">
        <w:rPr>
          <w:rFonts w:ascii="Times New Roman" w:hAnsi="Times New Roman" w:cs="Times New Roman"/>
          <w:i/>
          <w:sz w:val="28"/>
          <w:szCs w:val="28"/>
        </w:rPr>
        <w:t xml:space="preserve">посвящена работе с музыкально одарёнными детьми и позволяет </w:t>
      </w:r>
      <w:r w:rsidRPr="006972D8">
        <w:rPr>
          <w:rFonts w:ascii="Times New Roman" w:hAnsi="Times New Roman" w:cs="Times New Roman"/>
          <w:i/>
          <w:sz w:val="28"/>
          <w:szCs w:val="28"/>
        </w:rPr>
        <w:lastRenderedPageBreak/>
        <w:t>получить ответ на вопрос, что такое музыкальные способности? В качестве примера избран пианист феноменальной одарённости – Святослав Рихтер.</w:t>
      </w:r>
    </w:p>
    <w:p w:rsidR="008C7EA9" w:rsidRPr="006972D8" w:rsidRDefault="008C7EA9" w:rsidP="000E68A0">
      <w:pPr>
        <w:ind w:right="283" w:firstLine="708"/>
        <w:jc w:val="both"/>
        <w:rPr>
          <w:rFonts w:ascii="Times New Roman" w:hAnsi="Times New Roman" w:cs="Times New Roman"/>
          <w:b/>
          <w:sz w:val="28"/>
          <w:szCs w:val="28"/>
        </w:rPr>
      </w:pPr>
      <w:r w:rsidRPr="00D34E15">
        <w:rPr>
          <w:rFonts w:ascii="Times New Roman" w:hAnsi="Times New Roman" w:cs="Times New Roman"/>
          <w:b/>
          <w:sz w:val="28"/>
          <w:szCs w:val="28"/>
        </w:rPr>
        <w:t xml:space="preserve">Кузнецова Н. «Музыкальное содружество» / Н. Кузнецова. // </w:t>
      </w:r>
      <w:r w:rsidRPr="006972D8">
        <w:rPr>
          <w:rFonts w:ascii="Times New Roman" w:hAnsi="Times New Roman" w:cs="Times New Roman"/>
          <w:b/>
          <w:sz w:val="28"/>
          <w:szCs w:val="28"/>
        </w:rPr>
        <w:t>Музыка и время. – 2010. - №</w:t>
      </w:r>
      <w:r>
        <w:rPr>
          <w:rFonts w:ascii="Times New Roman" w:hAnsi="Times New Roman" w:cs="Times New Roman"/>
          <w:b/>
          <w:sz w:val="28"/>
          <w:szCs w:val="28"/>
        </w:rPr>
        <w:t>9</w:t>
      </w:r>
      <w:r w:rsidRPr="006972D8">
        <w:rPr>
          <w:rFonts w:ascii="Times New Roman" w:hAnsi="Times New Roman" w:cs="Times New Roman"/>
          <w:b/>
          <w:sz w:val="28"/>
          <w:szCs w:val="28"/>
        </w:rPr>
        <w:t>. – С.</w:t>
      </w:r>
      <w:r>
        <w:rPr>
          <w:rFonts w:ascii="Times New Roman" w:hAnsi="Times New Roman" w:cs="Times New Roman"/>
          <w:b/>
          <w:sz w:val="28"/>
          <w:szCs w:val="28"/>
        </w:rPr>
        <w:t>29</w:t>
      </w:r>
      <w:r w:rsidRPr="006972D8">
        <w:rPr>
          <w:rFonts w:ascii="Times New Roman" w:hAnsi="Times New Roman" w:cs="Times New Roman"/>
          <w:b/>
          <w:sz w:val="28"/>
          <w:szCs w:val="28"/>
        </w:rPr>
        <w:t>.</w:t>
      </w:r>
    </w:p>
    <w:p w:rsidR="00C733FE" w:rsidRPr="00965B24" w:rsidRDefault="008C7EA9" w:rsidP="00C733FE">
      <w:pPr>
        <w:ind w:right="283" w:firstLine="708"/>
        <w:jc w:val="both"/>
        <w:rPr>
          <w:rFonts w:ascii="Times New Roman" w:hAnsi="Times New Roman" w:cs="Times New Roman"/>
          <w:i/>
          <w:sz w:val="28"/>
          <w:szCs w:val="28"/>
        </w:rPr>
      </w:pPr>
      <w:r w:rsidRPr="00965B24">
        <w:rPr>
          <w:rFonts w:ascii="Times New Roman" w:hAnsi="Times New Roman" w:cs="Times New Roman"/>
          <w:i/>
          <w:sz w:val="28"/>
          <w:szCs w:val="28"/>
        </w:rPr>
        <w:t xml:space="preserve">Статья координатора отдела мультимедиа и нот РГДБ Натальи Кузнецовой в рубрике «Конкурсы» рассказывает о проведении </w:t>
      </w:r>
      <w:r w:rsidRPr="00965B24">
        <w:rPr>
          <w:rFonts w:ascii="Times New Roman" w:hAnsi="Times New Roman" w:cs="Times New Roman"/>
          <w:i/>
          <w:sz w:val="28"/>
          <w:szCs w:val="28"/>
          <w:lang w:val="en-US"/>
        </w:rPr>
        <w:t>I</w:t>
      </w:r>
      <w:r w:rsidRPr="00965B24">
        <w:rPr>
          <w:rFonts w:ascii="Times New Roman" w:hAnsi="Times New Roman" w:cs="Times New Roman"/>
          <w:i/>
          <w:sz w:val="28"/>
          <w:szCs w:val="28"/>
        </w:rPr>
        <w:t xml:space="preserve"> открытого конкуса-фестиваля юных музыкантов. Проходил фестиваль в большом зале Российской государственной детской библиотеки.</w:t>
      </w:r>
    </w:p>
    <w:p w:rsidR="008C7EA9" w:rsidRPr="006972D8" w:rsidRDefault="008C7EA9" w:rsidP="000E68A0">
      <w:pPr>
        <w:ind w:right="283" w:firstLine="708"/>
        <w:jc w:val="both"/>
        <w:rPr>
          <w:rFonts w:ascii="Times New Roman" w:hAnsi="Times New Roman" w:cs="Times New Roman"/>
          <w:b/>
          <w:sz w:val="28"/>
          <w:szCs w:val="28"/>
        </w:rPr>
      </w:pPr>
      <w:r w:rsidRPr="006972D8">
        <w:rPr>
          <w:rFonts w:ascii="Times New Roman" w:hAnsi="Times New Roman" w:cs="Times New Roman"/>
          <w:b/>
          <w:sz w:val="28"/>
          <w:szCs w:val="28"/>
        </w:rPr>
        <w:t>Максимова А.С. Владимир Дукельский и Вернон Дюк: два лика, одна судьба / А.С. Максимова. // Музыка и время. – 2010. - №2. – С.23-27.</w:t>
      </w:r>
    </w:p>
    <w:p w:rsidR="00C733FE" w:rsidRPr="00380160" w:rsidRDefault="008C7EA9" w:rsidP="00C733FE">
      <w:pPr>
        <w:ind w:right="283" w:firstLine="708"/>
        <w:jc w:val="both"/>
        <w:rPr>
          <w:rFonts w:ascii="Times New Roman" w:hAnsi="Times New Roman" w:cs="Times New Roman"/>
          <w:i/>
          <w:sz w:val="28"/>
          <w:szCs w:val="28"/>
        </w:rPr>
      </w:pPr>
      <w:r w:rsidRPr="00380160">
        <w:rPr>
          <w:rFonts w:ascii="Times New Roman" w:hAnsi="Times New Roman" w:cs="Times New Roman"/>
          <w:i/>
          <w:sz w:val="28"/>
          <w:szCs w:val="28"/>
        </w:rPr>
        <w:t xml:space="preserve">Также статья под рубрикой «Конкурсы» продолжает публикацию работ лауреатов </w:t>
      </w:r>
      <w:r w:rsidRPr="00380160">
        <w:rPr>
          <w:rFonts w:ascii="Times New Roman" w:hAnsi="Times New Roman" w:cs="Times New Roman"/>
          <w:i/>
          <w:sz w:val="28"/>
          <w:szCs w:val="28"/>
          <w:lang w:val="en-US"/>
        </w:rPr>
        <w:t>XIX</w:t>
      </w:r>
      <w:r w:rsidRPr="00380160">
        <w:rPr>
          <w:rFonts w:ascii="Times New Roman" w:hAnsi="Times New Roman" w:cs="Times New Roman"/>
          <w:i/>
          <w:sz w:val="28"/>
          <w:szCs w:val="28"/>
        </w:rPr>
        <w:t xml:space="preserve"> Всероссийского конкурса научных работ студентов в области музыковедения. Работа студентки Петрозаводской государственной консерватории им. А.К. Глазунова А.С. Максимовой посвящена Владимиру Дукельскому (1903 – 1969) – одному из крупных представителей Русского Зарубежья, композитору, поэту, публицисту, который также создавал музыку «лёгких» жанров под псевдонимом Вернон Дюк. Автором предпринята попытка выстроить его творческую биографию с одновременным введением в научный оборот нового источника на английском языке – мемуаров композитора «Паспорт в Париж» (1955).</w:t>
      </w:r>
    </w:p>
    <w:p w:rsidR="008C7EA9" w:rsidRPr="006972D8" w:rsidRDefault="008C7EA9" w:rsidP="000E68A0">
      <w:pPr>
        <w:ind w:right="283" w:firstLine="708"/>
        <w:jc w:val="both"/>
        <w:rPr>
          <w:rFonts w:ascii="Times New Roman" w:hAnsi="Times New Roman" w:cs="Times New Roman"/>
          <w:b/>
          <w:sz w:val="28"/>
          <w:szCs w:val="28"/>
        </w:rPr>
      </w:pPr>
      <w:r w:rsidRPr="00422441">
        <w:rPr>
          <w:rFonts w:ascii="Times New Roman" w:hAnsi="Times New Roman" w:cs="Times New Roman"/>
          <w:b/>
          <w:sz w:val="28"/>
          <w:szCs w:val="28"/>
        </w:rPr>
        <w:t>Махинько Е. «Ты идёшь на занятия с детьми, и для тебя это праздник…» / Е. Махинько. //</w:t>
      </w:r>
      <w:r>
        <w:rPr>
          <w:rFonts w:ascii="Times New Roman" w:hAnsi="Times New Roman" w:cs="Times New Roman"/>
          <w:sz w:val="28"/>
          <w:szCs w:val="28"/>
        </w:rPr>
        <w:t xml:space="preserve"> </w:t>
      </w:r>
      <w:r w:rsidRPr="006972D8">
        <w:rPr>
          <w:rFonts w:ascii="Times New Roman" w:hAnsi="Times New Roman" w:cs="Times New Roman"/>
          <w:b/>
          <w:sz w:val="28"/>
          <w:szCs w:val="28"/>
        </w:rPr>
        <w:t>Музыка и время. – 2010. - №</w:t>
      </w:r>
      <w:r>
        <w:rPr>
          <w:rFonts w:ascii="Times New Roman" w:hAnsi="Times New Roman" w:cs="Times New Roman"/>
          <w:b/>
          <w:sz w:val="28"/>
          <w:szCs w:val="28"/>
        </w:rPr>
        <w:t>8</w:t>
      </w:r>
      <w:r w:rsidRPr="006972D8">
        <w:rPr>
          <w:rFonts w:ascii="Times New Roman" w:hAnsi="Times New Roman" w:cs="Times New Roman"/>
          <w:b/>
          <w:sz w:val="28"/>
          <w:szCs w:val="28"/>
        </w:rPr>
        <w:t>. – С.</w:t>
      </w:r>
      <w:r>
        <w:rPr>
          <w:rFonts w:ascii="Times New Roman" w:hAnsi="Times New Roman" w:cs="Times New Roman"/>
          <w:b/>
          <w:sz w:val="28"/>
          <w:szCs w:val="28"/>
        </w:rPr>
        <w:t>28</w:t>
      </w:r>
      <w:r w:rsidRPr="006972D8">
        <w:rPr>
          <w:rFonts w:ascii="Times New Roman" w:hAnsi="Times New Roman" w:cs="Times New Roman"/>
          <w:b/>
          <w:sz w:val="28"/>
          <w:szCs w:val="28"/>
        </w:rPr>
        <w:t>-</w:t>
      </w:r>
      <w:r>
        <w:rPr>
          <w:rFonts w:ascii="Times New Roman" w:hAnsi="Times New Roman" w:cs="Times New Roman"/>
          <w:b/>
          <w:sz w:val="28"/>
          <w:szCs w:val="28"/>
        </w:rPr>
        <w:t>31</w:t>
      </w:r>
      <w:r w:rsidRPr="006972D8">
        <w:rPr>
          <w:rFonts w:ascii="Times New Roman" w:hAnsi="Times New Roman" w:cs="Times New Roman"/>
          <w:b/>
          <w:sz w:val="28"/>
          <w:szCs w:val="28"/>
        </w:rPr>
        <w:t>.</w:t>
      </w:r>
    </w:p>
    <w:p w:rsidR="00250D19" w:rsidRPr="00C733FE" w:rsidRDefault="008C7EA9" w:rsidP="00C733FE">
      <w:pPr>
        <w:ind w:right="283" w:firstLine="708"/>
        <w:jc w:val="both"/>
        <w:rPr>
          <w:rFonts w:ascii="Times New Roman" w:hAnsi="Times New Roman" w:cs="Times New Roman"/>
          <w:i/>
          <w:sz w:val="28"/>
          <w:szCs w:val="28"/>
        </w:rPr>
      </w:pPr>
      <w:r w:rsidRPr="00D34E15">
        <w:rPr>
          <w:rFonts w:ascii="Times New Roman" w:hAnsi="Times New Roman" w:cs="Times New Roman"/>
          <w:i/>
          <w:sz w:val="28"/>
          <w:szCs w:val="28"/>
        </w:rPr>
        <w:t xml:space="preserve">В рубрике «Педагогическая мастерская» Елена Махинько предлагает актуальные интервью о хоровом воспитании, взятые в 2008 году. </w:t>
      </w:r>
      <w:r>
        <w:rPr>
          <w:rFonts w:ascii="Times New Roman" w:hAnsi="Times New Roman" w:cs="Times New Roman"/>
          <w:i/>
          <w:sz w:val="28"/>
          <w:szCs w:val="28"/>
        </w:rPr>
        <w:t>«</w:t>
      </w:r>
      <w:r w:rsidRPr="00D34E15">
        <w:rPr>
          <w:rFonts w:ascii="Times New Roman" w:hAnsi="Times New Roman" w:cs="Times New Roman"/>
          <w:i/>
          <w:sz w:val="28"/>
          <w:szCs w:val="28"/>
        </w:rPr>
        <w:t>Общаясь с такими мастерами, - пишет автор, - невозможно не увлечься их любовью к детям, к музыке, к творчеству, не преклониться перед их бесценным трудом</w:t>
      </w:r>
      <w:r>
        <w:rPr>
          <w:rFonts w:ascii="Times New Roman" w:hAnsi="Times New Roman" w:cs="Times New Roman"/>
          <w:i/>
          <w:sz w:val="28"/>
          <w:szCs w:val="28"/>
        </w:rPr>
        <w:t>»</w:t>
      </w:r>
      <w:r w:rsidRPr="00D34E15">
        <w:rPr>
          <w:rFonts w:ascii="Times New Roman" w:hAnsi="Times New Roman" w:cs="Times New Roman"/>
          <w:i/>
          <w:sz w:val="28"/>
          <w:szCs w:val="28"/>
        </w:rPr>
        <w:t xml:space="preserve">. </w:t>
      </w:r>
    </w:p>
    <w:p w:rsidR="00C733FE" w:rsidRDefault="00C733FE" w:rsidP="000E68A0">
      <w:pPr>
        <w:ind w:right="283" w:firstLine="708"/>
        <w:jc w:val="both"/>
        <w:rPr>
          <w:rFonts w:ascii="Times New Roman" w:hAnsi="Times New Roman" w:cs="Times New Roman"/>
          <w:b/>
          <w:sz w:val="28"/>
          <w:szCs w:val="28"/>
        </w:rPr>
      </w:pPr>
    </w:p>
    <w:p w:rsidR="00C733FE" w:rsidRDefault="00C733FE" w:rsidP="000E68A0">
      <w:pPr>
        <w:ind w:right="283" w:firstLine="708"/>
        <w:jc w:val="both"/>
        <w:rPr>
          <w:rFonts w:ascii="Times New Roman" w:hAnsi="Times New Roman" w:cs="Times New Roman"/>
          <w:b/>
          <w:sz w:val="28"/>
          <w:szCs w:val="28"/>
        </w:rPr>
      </w:pPr>
    </w:p>
    <w:p w:rsidR="008C7EA9" w:rsidRDefault="008C7EA9" w:rsidP="000E68A0">
      <w:pPr>
        <w:ind w:right="283" w:firstLine="708"/>
        <w:jc w:val="both"/>
        <w:rPr>
          <w:rFonts w:ascii="Times New Roman" w:hAnsi="Times New Roman" w:cs="Times New Roman"/>
          <w:b/>
          <w:sz w:val="28"/>
          <w:szCs w:val="28"/>
        </w:rPr>
      </w:pPr>
      <w:r w:rsidRPr="00965B24">
        <w:rPr>
          <w:rFonts w:ascii="Times New Roman" w:hAnsi="Times New Roman" w:cs="Times New Roman"/>
          <w:b/>
          <w:sz w:val="28"/>
          <w:szCs w:val="28"/>
        </w:rPr>
        <w:lastRenderedPageBreak/>
        <w:t>Немировская И.А. Микрокосм детства в творчестве П.И. Чайковского «Детский альбом» / И.А. Немировская. //</w:t>
      </w:r>
      <w:r>
        <w:rPr>
          <w:rFonts w:ascii="Times New Roman" w:hAnsi="Times New Roman" w:cs="Times New Roman"/>
          <w:sz w:val="28"/>
          <w:szCs w:val="28"/>
        </w:rPr>
        <w:t xml:space="preserve"> </w:t>
      </w:r>
      <w:r w:rsidRPr="006972D8">
        <w:rPr>
          <w:rFonts w:ascii="Times New Roman" w:hAnsi="Times New Roman" w:cs="Times New Roman"/>
          <w:b/>
          <w:sz w:val="28"/>
          <w:szCs w:val="28"/>
        </w:rPr>
        <w:t>Музыка и время. – 2010. - №</w:t>
      </w:r>
      <w:r>
        <w:rPr>
          <w:rFonts w:ascii="Times New Roman" w:hAnsi="Times New Roman" w:cs="Times New Roman"/>
          <w:b/>
          <w:sz w:val="28"/>
          <w:szCs w:val="28"/>
        </w:rPr>
        <w:t>10</w:t>
      </w:r>
      <w:r w:rsidRPr="006972D8">
        <w:rPr>
          <w:rFonts w:ascii="Times New Roman" w:hAnsi="Times New Roman" w:cs="Times New Roman"/>
          <w:b/>
          <w:sz w:val="28"/>
          <w:szCs w:val="28"/>
        </w:rPr>
        <w:t>. – С.</w:t>
      </w:r>
      <w:r>
        <w:rPr>
          <w:rFonts w:ascii="Times New Roman" w:hAnsi="Times New Roman" w:cs="Times New Roman"/>
          <w:b/>
          <w:sz w:val="28"/>
          <w:szCs w:val="28"/>
        </w:rPr>
        <w:t>21-25</w:t>
      </w:r>
      <w:r w:rsidRPr="006972D8">
        <w:rPr>
          <w:rFonts w:ascii="Times New Roman" w:hAnsi="Times New Roman" w:cs="Times New Roman"/>
          <w:b/>
          <w:sz w:val="28"/>
          <w:szCs w:val="28"/>
        </w:rPr>
        <w:t>.</w:t>
      </w:r>
    </w:p>
    <w:p w:rsidR="00C733FE" w:rsidRDefault="008C7EA9" w:rsidP="00C733FE">
      <w:pPr>
        <w:ind w:right="283" w:firstLine="708"/>
        <w:jc w:val="both"/>
        <w:rPr>
          <w:rFonts w:ascii="Times New Roman" w:hAnsi="Times New Roman" w:cs="Times New Roman"/>
          <w:i/>
          <w:sz w:val="28"/>
          <w:szCs w:val="28"/>
        </w:rPr>
      </w:pPr>
      <w:r w:rsidRPr="00965B24">
        <w:rPr>
          <w:rFonts w:ascii="Times New Roman" w:hAnsi="Times New Roman" w:cs="Times New Roman"/>
          <w:i/>
          <w:sz w:val="28"/>
          <w:szCs w:val="28"/>
        </w:rPr>
        <w:t xml:space="preserve">В статье кандидата искусствоведения, профессора Московского государственного института музыки им. А.Г. Шнитке, старшего научного сотрудника отдела музыки Государственного института искусствознания И.А. Немировской под рубрикой «Вопросы истории» по-новому раскрыты образное содержание, жанровая система, композиция и тональный план цикла «Детский альбом» П.И. Чайковского. Рассмотрены возможные причины отказа автора от раннего замысла (циклического) и смены порядка пьес в варианте, подготовленном к печати (сюитном). Цикл поставлен в контекст русского и европейского фольклора, а также музыки </w:t>
      </w:r>
      <w:r w:rsidRPr="00965B24">
        <w:rPr>
          <w:rFonts w:ascii="Times New Roman" w:hAnsi="Times New Roman" w:cs="Times New Roman"/>
          <w:i/>
          <w:sz w:val="28"/>
          <w:szCs w:val="28"/>
          <w:lang w:val="en-US"/>
        </w:rPr>
        <w:t>XIX</w:t>
      </w:r>
      <w:r w:rsidRPr="00965B24">
        <w:rPr>
          <w:rFonts w:ascii="Times New Roman" w:hAnsi="Times New Roman" w:cs="Times New Roman"/>
          <w:i/>
          <w:sz w:val="28"/>
          <w:szCs w:val="28"/>
        </w:rPr>
        <w:t>-</w:t>
      </w:r>
      <w:r w:rsidRPr="00965B24">
        <w:rPr>
          <w:rFonts w:ascii="Times New Roman" w:hAnsi="Times New Roman" w:cs="Times New Roman"/>
          <w:i/>
          <w:sz w:val="28"/>
          <w:szCs w:val="28"/>
          <w:lang w:val="en-US"/>
        </w:rPr>
        <w:t>XX</w:t>
      </w:r>
      <w:r w:rsidR="00C733FE">
        <w:rPr>
          <w:rFonts w:ascii="Times New Roman" w:hAnsi="Times New Roman" w:cs="Times New Roman"/>
          <w:i/>
          <w:sz w:val="28"/>
          <w:szCs w:val="28"/>
        </w:rPr>
        <w:t xml:space="preserve"> веков.</w:t>
      </w:r>
    </w:p>
    <w:p w:rsidR="008C7EA9" w:rsidRPr="006972D8" w:rsidRDefault="008C7EA9" w:rsidP="000E68A0">
      <w:pPr>
        <w:ind w:right="283" w:firstLine="708"/>
        <w:jc w:val="both"/>
        <w:rPr>
          <w:rFonts w:ascii="Times New Roman" w:hAnsi="Times New Roman" w:cs="Times New Roman"/>
          <w:b/>
          <w:sz w:val="28"/>
          <w:szCs w:val="28"/>
        </w:rPr>
      </w:pPr>
      <w:r w:rsidRPr="003A4B0B">
        <w:rPr>
          <w:rFonts w:ascii="Times New Roman" w:hAnsi="Times New Roman" w:cs="Times New Roman"/>
          <w:b/>
          <w:sz w:val="28"/>
          <w:szCs w:val="28"/>
        </w:rPr>
        <w:t>Редько А.М. Хоровой детский театр / А.М. Редько. //</w:t>
      </w:r>
      <w:r w:rsidRPr="006972D8">
        <w:rPr>
          <w:rFonts w:ascii="Times New Roman" w:hAnsi="Times New Roman" w:cs="Times New Roman"/>
          <w:b/>
          <w:sz w:val="28"/>
          <w:szCs w:val="28"/>
        </w:rPr>
        <w:t xml:space="preserve"> Музыка и время. – 2010. - №</w:t>
      </w:r>
      <w:r>
        <w:rPr>
          <w:rFonts w:ascii="Times New Roman" w:hAnsi="Times New Roman" w:cs="Times New Roman"/>
          <w:b/>
          <w:sz w:val="28"/>
          <w:szCs w:val="28"/>
        </w:rPr>
        <w:t>3</w:t>
      </w:r>
      <w:r w:rsidRPr="006972D8">
        <w:rPr>
          <w:rFonts w:ascii="Times New Roman" w:hAnsi="Times New Roman" w:cs="Times New Roman"/>
          <w:b/>
          <w:sz w:val="28"/>
          <w:szCs w:val="28"/>
        </w:rPr>
        <w:t>. – С.</w:t>
      </w:r>
      <w:r>
        <w:rPr>
          <w:rFonts w:ascii="Times New Roman" w:hAnsi="Times New Roman" w:cs="Times New Roman"/>
          <w:b/>
          <w:sz w:val="28"/>
          <w:szCs w:val="28"/>
        </w:rPr>
        <w:t>1</w:t>
      </w:r>
      <w:r w:rsidRPr="006972D8">
        <w:rPr>
          <w:rFonts w:ascii="Times New Roman" w:hAnsi="Times New Roman" w:cs="Times New Roman"/>
          <w:b/>
          <w:sz w:val="28"/>
          <w:szCs w:val="28"/>
        </w:rPr>
        <w:t>3-</w:t>
      </w:r>
      <w:r>
        <w:rPr>
          <w:rFonts w:ascii="Times New Roman" w:hAnsi="Times New Roman" w:cs="Times New Roman"/>
          <w:b/>
          <w:sz w:val="28"/>
          <w:szCs w:val="28"/>
        </w:rPr>
        <w:t>15</w:t>
      </w:r>
      <w:r w:rsidRPr="006972D8">
        <w:rPr>
          <w:rFonts w:ascii="Times New Roman" w:hAnsi="Times New Roman" w:cs="Times New Roman"/>
          <w:b/>
          <w:sz w:val="28"/>
          <w:szCs w:val="28"/>
        </w:rPr>
        <w:t>.</w:t>
      </w:r>
    </w:p>
    <w:p w:rsidR="00C733FE" w:rsidRPr="00D34E15" w:rsidRDefault="008C7EA9" w:rsidP="00C733FE">
      <w:pPr>
        <w:ind w:right="283" w:firstLine="708"/>
        <w:jc w:val="both"/>
        <w:rPr>
          <w:rFonts w:ascii="Times New Roman" w:hAnsi="Times New Roman" w:cs="Times New Roman"/>
          <w:i/>
          <w:sz w:val="28"/>
          <w:szCs w:val="28"/>
        </w:rPr>
      </w:pPr>
      <w:r w:rsidRPr="00D34E15">
        <w:rPr>
          <w:rFonts w:ascii="Times New Roman" w:hAnsi="Times New Roman" w:cs="Times New Roman"/>
          <w:i/>
          <w:sz w:val="28"/>
          <w:szCs w:val="28"/>
        </w:rPr>
        <w:t>В предлагаемой под рубрикой «Педагогическая мастерская» работе аспирант Института художественного образования Российской академии образования из г. Москвы А.М. Редько рассматривает становление хорового детского театра как интеграционного жанра. Обобщение исторического материала позволяет исследователю проследить его развитие. Автор раскрывает неограниченные сценические возможности самодеятельного хорового детского коллектива.</w:t>
      </w:r>
    </w:p>
    <w:p w:rsidR="008C7EA9" w:rsidRPr="006B746C" w:rsidRDefault="008C7EA9" w:rsidP="000E68A0">
      <w:pPr>
        <w:ind w:right="283" w:firstLine="708"/>
        <w:jc w:val="both"/>
        <w:rPr>
          <w:rFonts w:ascii="Times New Roman" w:hAnsi="Times New Roman" w:cs="Times New Roman"/>
          <w:b/>
          <w:sz w:val="28"/>
          <w:szCs w:val="28"/>
        </w:rPr>
      </w:pPr>
      <w:r w:rsidRPr="00732B08">
        <w:rPr>
          <w:rFonts w:ascii="Times New Roman" w:hAnsi="Times New Roman" w:cs="Times New Roman"/>
          <w:b/>
          <w:sz w:val="28"/>
          <w:szCs w:val="28"/>
        </w:rPr>
        <w:t>Седунова Л.М. Общее и профессиональное музыкальное образование в США / Л.М. Седунова. //</w:t>
      </w:r>
      <w:r>
        <w:rPr>
          <w:rFonts w:ascii="Times New Roman" w:hAnsi="Times New Roman" w:cs="Times New Roman"/>
          <w:sz w:val="28"/>
          <w:szCs w:val="28"/>
        </w:rPr>
        <w:t xml:space="preserve"> </w:t>
      </w:r>
      <w:r w:rsidRPr="006B746C">
        <w:rPr>
          <w:rFonts w:ascii="Times New Roman" w:hAnsi="Times New Roman" w:cs="Times New Roman"/>
          <w:b/>
          <w:sz w:val="28"/>
          <w:szCs w:val="28"/>
        </w:rPr>
        <w:t>Музыка в школе. – 2008. – №2. – С.</w:t>
      </w:r>
      <w:r>
        <w:rPr>
          <w:rFonts w:ascii="Times New Roman" w:hAnsi="Times New Roman" w:cs="Times New Roman"/>
          <w:b/>
          <w:sz w:val="28"/>
          <w:szCs w:val="28"/>
        </w:rPr>
        <w:t>44-51</w:t>
      </w:r>
      <w:r w:rsidRPr="006B746C">
        <w:rPr>
          <w:rFonts w:ascii="Times New Roman" w:hAnsi="Times New Roman" w:cs="Times New Roman"/>
          <w:b/>
          <w:sz w:val="28"/>
          <w:szCs w:val="28"/>
        </w:rPr>
        <w:t>.</w:t>
      </w:r>
    </w:p>
    <w:p w:rsidR="00C733FE" w:rsidRPr="001D3020" w:rsidRDefault="008C7EA9" w:rsidP="00C733FE">
      <w:pPr>
        <w:ind w:right="283" w:firstLine="708"/>
        <w:jc w:val="both"/>
        <w:rPr>
          <w:rFonts w:ascii="Times New Roman" w:hAnsi="Times New Roman" w:cs="Times New Roman"/>
          <w:i/>
          <w:sz w:val="28"/>
          <w:szCs w:val="28"/>
        </w:rPr>
      </w:pPr>
      <w:r w:rsidRPr="001D3020">
        <w:rPr>
          <w:rFonts w:ascii="Times New Roman" w:hAnsi="Times New Roman" w:cs="Times New Roman"/>
          <w:i/>
          <w:sz w:val="28"/>
          <w:szCs w:val="28"/>
        </w:rPr>
        <w:t>Статья Л.М. Седуновой под рубрикой «Образование за рубежом» посвящена общему и профессиональному музыкальному образованию в США. В основе музыкального воспитания в США лежат следующие принципы: свободное развитие личности через искусство, привлечение американского фольклора и современной музыки, применение информационных технологий в обучении (в том числе компьютерных), формирование эстетического восприятия при обучении музыке. Из статьи вы узнаете, как и по чему учатся, как готовят учителей музыки для школ, о программах по музыкальному образованию и музыке и многом другом.</w:t>
      </w:r>
    </w:p>
    <w:p w:rsidR="008C7EA9" w:rsidRPr="00EA0935" w:rsidRDefault="008C7EA9" w:rsidP="000E68A0">
      <w:pPr>
        <w:ind w:right="283" w:firstLine="708"/>
        <w:jc w:val="both"/>
        <w:rPr>
          <w:rFonts w:ascii="Times New Roman" w:hAnsi="Times New Roman" w:cs="Times New Roman"/>
          <w:b/>
          <w:sz w:val="28"/>
          <w:szCs w:val="28"/>
        </w:rPr>
      </w:pPr>
      <w:r w:rsidRPr="00EA0935">
        <w:rPr>
          <w:rFonts w:ascii="Times New Roman" w:hAnsi="Times New Roman" w:cs="Times New Roman"/>
          <w:b/>
          <w:sz w:val="28"/>
          <w:szCs w:val="28"/>
        </w:rPr>
        <w:lastRenderedPageBreak/>
        <w:t>Сказки с оркестром и другие истории. // Музыкальная жизнь. – 2016. - №1. – С.40-43.</w:t>
      </w:r>
    </w:p>
    <w:p w:rsidR="00C733FE" w:rsidRPr="00BA4DB6" w:rsidRDefault="008C7EA9" w:rsidP="00C733FE">
      <w:pPr>
        <w:ind w:right="283" w:firstLine="708"/>
        <w:jc w:val="both"/>
        <w:rPr>
          <w:rFonts w:ascii="Times New Roman" w:hAnsi="Times New Roman" w:cs="Times New Roman"/>
          <w:i/>
          <w:sz w:val="28"/>
          <w:szCs w:val="28"/>
        </w:rPr>
      </w:pPr>
      <w:r w:rsidRPr="00BA4DB6">
        <w:rPr>
          <w:rFonts w:ascii="Times New Roman" w:hAnsi="Times New Roman" w:cs="Times New Roman"/>
          <w:i/>
          <w:sz w:val="28"/>
          <w:szCs w:val="28"/>
        </w:rPr>
        <w:t>В СССР приветствовали разъяснительно-просветительские беседы о музыке – без скидок на возраст. Светлана Виноградова и Жанна Дозорцева десятилетиями приобщали поколения новых слушателей к классической музыке. И сегодня специалисты предлагают коллегам, ответив на четыре вопроса, обсудить в статье, какими же должны быть концерты для детей. Своё мнение на страницах журнала высказали – Екатерина Кретова («Московский комсомолец»), Ольга Русанова («Радио России»), Марина Гайкович («Независимая газета»), Александр Матусевич («Радио Орфей»), Пётр Поспелов («Ведомости»), Артём Варгафтик («Радио России»).</w:t>
      </w:r>
    </w:p>
    <w:p w:rsidR="000A0612" w:rsidRPr="006972D8" w:rsidRDefault="000A0612" w:rsidP="000E68A0">
      <w:pPr>
        <w:ind w:right="283" w:firstLine="708"/>
        <w:jc w:val="both"/>
        <w:rPr>
          <w:rFonts w:ascii="Times New Roman" w:hAnsi="Times New Roman" w:cs="Times New Roman"/>
          <w:b/>
          <w:sz w:val="28"/>
          <w:szCs w:val="28"/>
        </w:rPr>
      </w:pPr>
      <w:r w:rsidRPr="006972D8">
        <w:rPr>
          <w:rFonts w:ascii="Times New Roman" w:hAnsi="Times New Roman" w:cs="Times New Roman"/>
          <w:b/>
          <w:sz w:val="28"/>
          <w:szCs w:val="28"/>
        </w:rPr>
        <w:t>Трофимчук Т.Ю. Песенные типы жнивных напевов Жлобинского района (мелогеографический аспект) / Т.Ю. Трофимчук. // Музыка и время. – 2010. - №4. – С.20-23.</w:t>
      </w:r>
    </w:p>
    <w:p w:rsidR="00320207" w:rsidRDefault="000A0612" w:rsidP="00146506">
      <w:pPr>
        <w:ind w:right="283" w:firstLine="708"/>
        <w:jc w:val="both"/>
        <w:rPr>
          <w:rFonts w:ascii="Times New Roman" w:hAnsi="Times New Roman" w:cs="Times New Roman"/>
          <w:i/>
          <w:sz w:val="28"/>
          <w:szCs w:val="28"/>
        </w:rPr>
      </w:pPr>
      <w:r w:rsidRPr="006972D8">
        <w:rPr>
          <w:rFonts w:ascii="Times New Roman" w:hAnsi="Times New Roman" w:cs="Times New Roman"/>
          <w:i/>
          <w:sz w:val="28"/>
          <w:szCs w:val="28"/>
        </w:rPr>
        <w:t xml:space="preserve">Данная статья под рубрикой «Конкурсы» продолжает публикацию работ лауреатов </w:t>
      </w:r>
      <w:r w:rsidRPr="006972D8">
        <w:rPr>
          <w:rFonts w:ascii="Times New Roman" w:hAnsi="Times New Roman" w:cs="Times New Roman"/>
          <w:i/>
          <w:sz w:val="28"/>
          <w:szCs w:val="28"/>
          <w:lang w:val="en-US"/>
        </w:rPr>
        <w:t>XIX</w:t>
      </w:r>
      <w:r w:rsidRPr="006972D8">
        <w:rPr>
          <w:rFonts w:ascii="Times New Roman" w:hAnsi="Times New Roman" w:cs="Times New Roman"/>
          <w:i/>
          <w:sz w:val="28"/>
          <w:szCs w:val="28"/>
        </w:rPr>
        <w:t xml:space="preserve"> Всероссийского конкурса научных работ студентов в области музыковедения. Исследование студентки Белорусской государственной академии музыки в г. Минске Т</w:t>
      </w:r>
      <w:r w:rsidR="00641351">
        <w:rPr>
          <w:rFonts w:ascii="Times New Roman" w:hAnsi="Times New Roman" w:cs="Times New Roman"/>
          <w:i/>
          <w:sz w:val="28"/>
          <w:szCs w:val="28"/>
        </w:rPr>
        <w:t>.</w:t>
      </w:r>
      <w:r w:rsidRPr="006972D8">
        <w:rPr>
          <w:rFonts w:ascii="Times New Roman" w:hAnsi="Times New Roman" w:cs="Times New Roman"/>
          <w:i/>
          <w:sz w:val="28"/>
          <w:szCs w:val="28"/>
        </w:rPr>
        <w:t xml:space="preserve"> Трофимчук посвящено бифункциональной по своей сути культуре территорий Белоруси, относящихся к переходной зоне. Внимание сосредоточено на корпусе жнивных напевов, которые с разных позиций своего музыкального содержания отражают специфику своего типа культуры, а также наглядно демонстрируют характерную для неё двойственность музыкально-типологических и географических притяжений.</w:t>
      </w:r>
    </w:p>
    <w:p w:rsidR="00933B87" w:rsidRPr="00146506" w:rsidRDefault="00933B87" w:rsidP="000E68A0">
      <w:pPr>
        <w:ind w:right="283" w:firstLine="708"/>
        <w:jc w:val="both"/>
        <w:rPr>
          <w:rFonts w:ascii="Times New Roman" w:hAnsi="Times New Roman" w:cs="Times New Roman"/>
          <w:b/>
          <w:i/>
          <w:sz w:val="28"/>
          <w:szCs w:val="28"/>
        </w:rPr>
      </w:pPr>
      <w:r w:rsidRPr="00146506">
        <w:rPr>
          <w:rFonts w:ascii="Times New Roman" w:hAnsi="Times New Roman" w:cs="Times New Roman"/>
          <w:b/>
          <w:i/>
          <w:sz w:val="28"/>
          <w:szCs w:val="28"/>
        </w:rPr>
        <w:t>Издательством «Феникс» выпущена серия учебников по сольфеджио, охватывающая полный курс в ДМШ (с подготовительного по 7 класс). Это же издательство выпускает серию учебников по музыкальной литературе, а также выпущены нотные сборники для фортепиано, голоса, гитары, баяна.</w:t>
      </w:r>
    </w:p>
    <w:p w:rsidR="00AF4DEB" w:rsidRPr="00AF4DEB" w:rsidRDefault="00AF4DEB" w:rsidP="000E68A0">
      <w:pPr>
        <w:ind w:right="283" w:firstLine="708"/>
        <w:jc w:val="both"/>
        <w:rPr>
          <w:rFonts w:ascii="Times New Roman" w:hAnsi="Times New Roman" w:cs="Times New Roman"/>
          <w:b/>
          <w:sz w:val="28"/>
          <w:szCs w:val="28"/>
        </w:rPr>
      </w:pPr>
      <w:r w:rsidRPr="00AF4DEB">
        <w:rPr>
          <w:rFonts w:ascii="Times New Roman" w:hAnsi="Times New Roman" w:cs="Times New Roman"/>
          <w:b/>
          <w:sz w:val="28"/>
          <w:szCs w:val="28"/>
        </w:rPr>
        <w:t>Адажио: сборник ансамблей, этюдов, пьес для фортепиано: 1 класс ДМШ: учебно-методическое пособие / сост. и общ. ред. С.А. Барсуковой. – Ростов н/Д</w:t>
      </w:r>
      <w:r w:rsidR="0081466D">
        <w:rPr>
          <w:rFonts w:ascii="Times New Roman" w:hAnsi="Times New Roman" w:cs="Times New Roman"/>
          <w:b/>
          <w:sz w:val="28"/>
          <w:szCs w:val="28"/>
        </w:rPr>
        <w:t>: Феникс</w:t>
      </w:r>
      <w:r w:rsidRPr="00AF4DEB">
        <w:rPr>
          <w:rFonts w:ascii="Times New Roman" w:hAnsi="Times New Roman" w:cs="Times New Roman"/>
          <w:b/>
          <w:sz w:val="28"/>
          <w:szCs w:val="28"/>
        </w:rPr>
        <w:t xml:space="preserve">, 2014. – 103, [4] с. – (Учебные пособия для ДМШ). </w:t>
      </w:r>
    </w:p>
    <w:p w:rsidR="00AF4DEB" w:rsidRDefault="00AF4DEB" w:rsidP="000E68A0">
      <w:pPr>
        <w:ind w:right="283" w:firstLine="708"/>
        <w:jc w:val="both"/>
        <w:rPr>
          <w:rFonts w:ascii="Times New Roman" w:hAnsi="Times New Roman" w:cs="Times New Roman"/>
          <w:i/>
          <w:sz w:val="28"/>
          <w:szCs w:val="28"/>
        </w:rPr>
      </w:pPr>
      <w:r w:rsidRPr="00AF4DEB">
        <w:rPr>
          <w:rFonts w:ascii="Times New Roman" w:hAnsi="Times New Roman" w:cs="Times New Roman"/>
          <w:i/>
          <w:sz w:val="28"/>
          <w:szCs w:val="28"/>
        </w:rPr>
        <w:lastRenderedPageBreak/>
        <w:t xml:space="preserve">Цель издания – обновить традиционный репертуар учащихся детских музыкальных школ. А данный сборник включены произведения </w:t>
      </w:r>
      <w:r w:rsidRPr="00AF4DEB">
        <w:rPr>
          <w:rFonts w:ascii="Times New Roman" w:hAnsi="Times New Roman" w:cs="Times New Roman"/>
          <w:i/>
          <w:sz w:val="28"/>
          <w:szCs w:val="28"/>
          <w:lang w:val="en-US"/>
        </w:rPr>
        <w:t>XIX</w:t>
      </w:r>
      <w:r w:rsidRPr="00AF4DEB">
        <w:rPr>
          <w:rFonts w:ascii="Times New Roman" w:hAnsi="Times New Roman" w:cs="Times New Roman"/>
          <w:i/>
          <w:sz w:val="28"/>
          <w:szCs w:val="28"/>
        </w:rPr>
        <w:t>-</w:t>
      </w:r>
      <w:r w:rsidRPr="00AF4DEB">
        <w:rPr>
          <w:rFonts w:ascii="Times New Roman" w:hAnsi="Times New Roman" w:cs="Times New Roman"/>
          <w:i/>
          <w:sz w:val="28"/>
          <w:szCs w:val="28"/>
          <w:lang w:val="en-US"/>
        </w:rPr>
        <w:t>XX</w:t>
      </w:r>
      <w:r w:rsidRPr="00AF4DEB">
        <w:rPr>
          <w:rFonts w:ascii="Times New Roman" w:hAnsi="Times New Roman" w:cs="Times New Roman"/>
          <w:i/>
          <w:sz w:val="28"/>
          <w:szCs w:val="28"/>
        </w:rPr>
        <w:t xml:space="preserve"> веков, которые в российских изданиях печатаются впервые. В пособии представлены дуэты, этюды, пьесы для начинающих музыкантов. Постепенное усложнение, небольшой объём исполняемых произведений, позиционная игра способствуют лёгкому усвоению нотного материала.</w:t>
      </w:r>
    </w:p>
    <w:p w:rsidR="00407768" w:rsidRPr="00AF4DEB" w:rsidRDefault="00407768" w:rsidP="00407768">
      <w:pPr>
        <w:ind w:right="283" w:firstLine="708"/>
        <w:jc w:val="both"/>
        <w:rPr>
          <w:rFonts w:ascii="Times New Roman" w:hAnsi="Times New Roman" w:cs="Times New Roman"/>
          <w:b/>
          <w:sz w:val="28"/>
          <w:szCs w:val="28"/>
        </w:rPr>
      </w:pPr>
      <w:r w:rsidRPr="00AD2CE1">
        <w:rPr>
          <w:rFonts w:ascii="Times New Roman" w:hAnsi="Times New Roman" w:cs="Times New Roman"/>
          <w:b/>
          <w:sz w:val="28"/>
          <w:szCs w:val="28"/>
        </w:rPr>
        <w:t xml:space="preserve">Аллегро: хрестоматия для фортепиано: 4 класс ДМШ: </w:t>
      </w:r>
      <w:r w:rsidRPr="00AF4DEB">
        <w:rPr>
          <w:rFonts w:ascii="Times New Roman" w:hAnsi="Times New Roman" w:cs="Times New Roman"/>
          <w:b/>
          <w:sz w:val="28"/>
          <w:szCs w:val="28"/>
        </w:rPr>
        <w:t>учебно-методическое пособие / сост. и общ. ред. С.А. Барсуковой. – Ростов н/Д</w:t>
      </w:r>
      <w:r w:rsidR="0081466D">
        <w:rPr>
          <w:rFonts w:ascii="Times New Roman" w:hAnsi="Times New Roman" w:cs="Times New Roman"/>
          <w:b/>
          <w:sz w:val="28"/>
          <w:szCs w:val="28"/>
        </w:rPr>
        <w:t>: Феникс</w:t>
      </w:r>
      <w:r w:rsidRPr="00AF4DEB">
        <w:rPr>
          <w:rFonts w:ascii="Times New Roman" w:hAnsi="Times New Roman" w:cs="Times New Roman"/>
          <w:b/>
          <w:sz w:val="28"/>
          <w:szCs w:val="28"/>
        </w:rPr>
        <w:t xml:space="preserve">, 2014. – </w:t>
      </w:r>
      <w:r>
        <w:rPr>
          <w:rFonts w:ascii="Times New Roman" w:hAnsi="Times New Roman" w:cs="Times New Roman"/>
          <w:b/>
          <w:sz w:val="28"/>
          <w:szCs w:val="28"/>
        </w:rPr>
        <w:t>85</w:t>
      </w:r>
      <w:r w:rsidRPr="00AF4DEB">
        <w:rPr>
          <w:rFonts w:ascii="Times New Roman" w:hAnsi="Times New Roman" w:cs="Times New Roman"/>
          <w:b/>
          <w:sz w:val="28"/>
          <w:szCs w:val="28"/>
        </w:rPr>
        <w:t>, [</w:t>
      </w:r>
      <w:r>
        <w:rPr>
          <w:rFonts w:ascii="Times New Roman" w:hAnsi="Times New Roman" w:cs="Times New Roman"/>
          <w:b/>
          <w:sz w:val="28"/>
          <w:szCs w:val="28"/>
        </w:rPr>
        <w:t>1</w:t>
      </w:r>
      <w:r w:rsidRPr="00AF4DEB">
        <w:rPr>
          <w:rFonts w:ascii="Times New Roman" w:hAnsi="Times New Roman" w:cs="Times New Roman"/>
          <w:b/>
          <w:sz w:val="28"/>
          <w:szCs w:val="28"/>
        </w:rPr>
        <w:t xml:space="preserve">] с. – (Учебные пособия для ДМШ). </w:t>
      </w:r>
    </w:p>
    <w:p w:rsidR="00AF4DEB" w:rsidRDefault="00AD2CE1" w:rsidP="000E68A0">
      <w:pPr>
        <w:ind w:right="283" w:firstLine="708"/>
        <w:jc w:val="both"/>
        <w:rPr>
          <w:rFonts w:ascii="Times New Roman" w:hAnsi="Times New Roman" w:cs="Times New Roman"/>
          <w:i/>
          <w:sz w:val="28"/>
          <w:szCs w:val="28"/>
        </w:rPr>
      </w:pPr>
      <w:r w:rsidRPr="00AF4DEB">
        <w:rPr>
          <w:rFonts w:ascii="Times New Roman" w:hAnsi="Times New Roman" w:cs="Times New Roman"/>
          <w:i/>
          <w:sz w:val="28"/>
          <w:szCs w:val="28"/>
        </w:rPr>
        <w:t>Цель издания – обновить традиционный репертуар учащихся детских музыкальных школ.</w:t>
      </w:r>
      <w:r>
        <w:rPr>
          <w:rFonts w:ascii="Times New Roman" w:hAnsi="Times New Roman" w:cs="Times New Roman"/>
          <w:i/>
          <w:sz w:val="28"/>
          <w:szCs w:val="28"/>
        </w:rPr>
        <w:t xml:space="preserve"> В учебное пособие включены все разделы учебной программы: полифония, крупная форма, пьесы, этюды, ансамбли. В хрестоматию вошли произведения немецких, австрийских, французских, итальянских, английских, американских, русских, латиноамериканских композиторов </w:t>
      </w:r>
      <w:r>
        <w:rPr>
          <w:rFonts w:ascii="Times New Roman" w:hAnsi="Times New Roman" w:cs="Times New Roman"/>
          <w:i/>
          <w:sz w:val="28"/>
          <w:szCs w:val="28"/>
          <w:lang w:val="en-US"/>
        </w:rPr>
        <w:t>XVII</w:t>
      </w:r>
      <w:r w:rsidRPr="00AD2CE1">
        <w:rPr>
          <w:rFonts w:ascii="Times New Roman" w:hAnsi="Times New Roman" w:cs="Times New Roman"/>
          <w:i/>
          <w:sz w:val="28"/>
          <w:szCs w:val="28"/>
        </w:rPr>
        <w:t>-</w:t>
      </w:r>
      <w:r>
        <w:rPr>
          <w:rFonts w:ascii="Times New Roman" w:hAnsi="Times New Roman" w:cs="Times New Roman"/>
          <w:i/>
          <w:sz w:val="28"/>
          <w:szCs w:val="28"/>
          <w:lang w:val="en-US"/>
        </w:rPr>
        <w:t>XX</w:t>
      </w:r>
      <w:r w:rsidRPr="00AD2CE1">
        <w:rPr>
          <w:rFonts w:ascii="Times New Roman" w:hAnsi="Times New Roman" w:cs="Times New Roman"/>
          <w:i/>
          <w:sz w:val="28"/>
          <w:szCs w:val="28"/>
        </w:rPr>
        <w:t xml:space="preserve"> </w:t>
      </w:r>
      <w:r>
        <w:rPr>
          <w:rFonts w:ascii="Times New Roman" w:hAnsi="Times New Roman" w:cs="Times New Roman"/>
          <w:i/>
          <w:sz w:val="28"/>
          <w:szCs w:val="28"/>
        </w:rPr>
        <w:t xml:space="preserve">веков, большая часть которых в российских изданиях печатается впервые. Представленные произведения разнообразны по стилям, отличаются яркими музыкальными образами. Ряд пьес имеет выраженный концертный характер. </w:t>
      </w:r>
    </w:p>
    <w:p w:rsidR="008F02A2" w:rsidRDefault="008F02A2" w:rsidP="008F02A2">
      <w:pPr>
        <w:ind w:right="283" w:firstLine="708"/>
        <w:jc w:val="both"/>
        <w:rPr>
          <w:rFonts w:ascii="Times New Roman" w:hAnsi="Times New Roman" w:cs="Times New Roman"/>
          <w:b/>
          <w:sz w:val="28"/>
          <w:szCs w:val="28"/>
        </w:rPr>
      </w:pPr>
      <w:r>
        <w:rPr>
          <w:rFonts w:ascii="Times New Roman" w:hAnsi="Times New Roman" w:cs="Times New Roman"/>
          <w:b/>
          <w:sz w:val="28"/>
          <w:szCs w:val="28"/>
        </w:rPr>
        <w:t>Чайковский П. Времена года: для фортепиано</w:t>
      </w:r>
      <w:r w:rsidR="00EF7498">
        <w:rPr>
          <w:rFonts w:ascii="Times New Roman" w:hAnsi="Times New Roman" w:cs="Times New Roman"/>
          <w:b/>
          <w:sz w:val="28"/>
          <w:szCs w:val="28"/>
        </w:rPr>
        <w:t xml:space="preserve"> / П. Чайковский</w:t>
      </w:r>
      <w:r>
        <w:rPr>
          <w:rFonts w:ascii="Times New Roman" w:hAnsi="Times New Roman" w:cs="Times New Roman"/>
          <w:b/>
          <w:sz w:val="28"/>
          <w:szCs w:val="28"/>
        </w:rPr>
        <w:t xml:space="preserve">. - </w:t>
      </w:r>
      <w:r w:rsidRPr="00AF4DEB">
        <w:rPr>
          <w:rFonts w:ascii="Times New Roman" w:hAnsi="Times New Roman" w:cs="Times New Roman"/>
          <w:b/>
          <w:sz w:val="28"/>
          <w:szCs w:val="28"/>
        </w:rPr>
        <w:t>Ростов н/Д</w:t>
      </w:r>
      <w:r w:rsidR="0081466D">
        <w:rPr>
          <w:rFonts w:ascii="Times New Roman" w:hAnsi="Times New Roman" w:cs="Times New Roman"/>
          <w:b/>
          <w:sz w:val="28"/>
          <w:szCs w:val="28"/>
        </w:rPr>
        <w:t>: изд-во «Феникс»</w:t>
      </w:r>
      <w:r w:rsidRPr="00AF4DEB">
        <w:rPr>
          <w:rFonts w:ascii="Times New Roman" w:hAnsi="Times New Roman" w:cs="Times New Roman"/>
          <w:b/>
          <w:sz w:val="28"/>
          <w:szCs w:val="28"/>
        </w:rPr>
        <w:t xml:space="preserve">, </w:t>
      </w:r>
      <w:r>
        <w:rPr>
          <w:rFonts w:ascii="Times New Roman" w:hAnsi="Times New Roman" w:cs="Times New Roman"/>
          <w:b/>
          <w:sz w:val="28"/>
          <w:szCs w:val="28"/>
        </w:rPr>
        <w:t>1999</w:t>
      </w:r>
      <w:r w:rsidRPr="00AF4DEB">
        <w:rPr>
          <w:rFonts w:ascii="Times New Roman" w:hAnsi="Times New Roman" w:cs="Times New Roman"/>
          <w:b/>
          <w:sz w:val="28"/>
          <w:szCs w:val="28"/>
        </w:rPr>
        <w:t xml:space="preserve">. – </w:t>
      </w:r>
      <w:r>
        <w:rPr>
          <w:rFonts w:ascii="Times New Roman" w:hAnsi="Times New Roman" w:cs="Times New Roman"/>
          <w:b/>
          <w:sz w:val="28"/>
          <w:szCs w:val="28"/>
        </w:rPr>
        <w:t>56</w:t>
      </w:r>
      <w:r w:rsidRPr="00AF4DEB">
        <w:rPr>
          <w:rFonts w:ascii="Times New Roman" w:hAnsi="Times New Roman" w:cs="Times New Roman"/>
          <w:b/>
          <w:sz w:val="28"/>
          <w:szCs w:val="28"/>
        </w:rPr>
        <w:t xml:space="preserve"> с.  </w:t>
      </w:r>
    </w:p>
    <w:p w:rsidR="0081466D" w:rsidRDefault="0081466D" w:rsidP="0081466D">
      <w:pPr>
        <w:ind w:right="283" w:firstLine="708"/>
        <w:jc w:val="both"/>
        <w:rPr>
          <w:rFonts w:ascii="Times New Roman" w:hAnsi="Times New Roman" w:cs="Times New Roman"/>
          <w:b/>
          <w:sz w:val="28"/>
          <w:szCs w:val="28"/>
        </w:rPr>
      </w:pPr>
      <w:r>
        <w:rPr>
          <w:rFonts w:ascii="Times New Roman" w:hAnsi="Times New Roman" w:cs="Times New Roman"/>
          <w:b/>
          <w:sz w:val="28"/>
          <w:szCs w:val="28"/>
        </w:rPr>
        <w:t xml:space="preserve">Чайковский П. Детский альбом: сборник лёгких пьесок для детей / П. Чайковский. - </w:t>
      </w:r>
      <w:r w:rsidRPr="00AF4DEB">
        <w:rPr>
          <w:rFonts w:ascii="Times New Roman" w:hAnsi="Times New Roman" w:cs="Times New Roman"/>
          <w:b/>
          <w:sz w:val="28"/>
          <w:szCs w:val="28"/>
        </w:rPr>
        <w:t>Ростов н/Д</w:t>
      </w:r>
      <w:r>
        <w:rPr>
          <w:rFonts w:ascii="Times New Roman" w:hAnsi="Times New Roman" w:cs="Times New Roman"/>
          <w:b/>
          <w:sz w:val="28"/>
          <w:szCs w:val="28"/>
        </w:rPr>
        <w:t>: изд-во «Феникс»</w:t>
      </w:r>
      <w:r w:rsidRPr="00AF4DEB">
        <w:rPr>
          <w:rFonts w:ascii="Times New Roman" w:hAnsi="Times New Roman" w:cs="Times New Roman"/>
          <w:b/>
          <w:sz w:val="28"/>
          <w:szCs w:val="28"/>
        </w:rPr>
        <w:t xml:space="preserve">, </w:t>
      </w:r>
      <w:r>
        <w:rPr>
          <w:rFonts w:ascii="Times New Roman" w:hAnsi="Times New Roman" w:cs="Times New Roman"/>
          <w:b/>
          <w:sz w:val="28"/>
          <w:szCs w:val="28"/>
        </w:rPr>
        <w:t>1999</w:t>
      </w:r>
      <w:r w:rsidRPr="00AF4DEB">
        <w:rPr>
          <w:rFonts w:ascii="Times New Roman" w:hAnsi="Times New Roman" w:cs="Times New Roman"/>
          <w:b/>
          <w:sz w:val="28"/>
          <w:szCs w:val="28"/>
        </w:rPr>
        <w:t xml:space="preserve">. – </w:t>
      </w:r>
      <w:r>
        <w:rPr>
          <w:rFonts w:ascii="Times New Roman" w:hAnsi="Times New Roman" w:cs="Times New Roman"/>
          <w:b/>
          <w:sz w:val="28"/>
          <w:szCs w:val="28"/>
        </w:rPr>
        <w:t>40</w:t>
      </w:r>
      <w:r w:rsidRPr="00AF4DEB">
        <w:rPr>
          <w:rFonts w:ascii="Times New Roman" w:hAnsi="Times New Roman" w:cs="Times New Roman"/>
          <w:b/>
          <w:sz w:val="28"/>
          <w:szCs w:val="28"/>
        </w:rPr>
        <w:t xml:space="preserve"> с.  </w:t>
      </w:r>
    </w:p>
    <w:p w:rsidR="0081466D" w:rsidRDefault="0081466D" w:rsidP="008F02A2">
      <w:pPr>
        <w:ind w:right="283" w:firstLine="708"/>
        <w:jc w:val="both"/>
        <w:rPr>
          <w:rFonts w:ascii="Times New Roman" w:hAnsi="Times New Roman" w:cs="Times New Roman"/>
          <w:b/>
          <w:sz w:val="28"/>
          <w:szCs w:val="28"/>
        </w:rPr>
      </w:pPr>
    </w:p>
    <w:p w:rsidR="008F02A2" w:rsidRPr="00AF4DEB" w:rsidRDefault="008F02A2" w:rsidP="008F02A2">
      <w:pPr>
        <w:ind w:right="283" w:firstLine="708"/>
        <w:jc w:val="both"/>
        <w:rPr>
          <w:rFonts w:ascii="Times New Roman" w:hAnsi="Times New Roman" w:cs="Times New Roman"/>
          <w:b/>
          <w:sz w:val="28"/>
          <w:szCs w:val="28"/>
        </w:rPr>
      </w:pPr>
    </w:p>
    <w:p w:rsidR="00AD2CE1" w:rsidRPr="008F02A2" w:rsidRDefault="00AD2CE1" w:rsidP="000E68A0">
      <w:pPr>
        <w:ind w:right="283" w:firstLine="708"/>
        <w:jc w:val="both"/>
        <w:rPr>
          <w:rFonts w:ascii="Times New Roman" w:hAnsi="Times New Roman" w:cs="Times New Roman"/>
          <w:b/>
          <w:sz w:val="28"/>
          <w:szCs w:val="28"/>
        </w:rPr>
      </w:pPr>
    </w:p>
    <w:sectPr w:rsidR="00AD2CE1" w:rsidRPr="008F02A2" w:rsidSect="00F80318">
      <w:footerReference w:type="default" r:id="rId7"/>
      <w:pgSz w:w="11906" w:h="16838" w:code="9"/>
      <w:pgMar w:top="1134" w:right="851" w:bottom="1134" w:left="1701" w:header="709" w:footer="709" w:gutter="0"/>
      <w:pgBorders w:offsetFrom="page">
        <w:top w:val="musicNotes" w:sz="16" w:space="24" w:color="auto"/>
        <w:left w:val="musicNotes" w:sz="16" w:space="24" w:color="auto"/>
        <w:bottom w:val="musicNotes" w:sz="16" w:space="24" w:color="auto"/>
        <w:right w:val="musicNotes" w:sz="16"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566" w:rsidRDefault="00CE3566" w:rsidP="00E35164">
      <w:pPr>
        <w:spacing w:after="0" w:line="240" w:lineRule="auto"/>
      </w:pPr>
      <w:r>
        <w:separator/>
      </w:r>
    </w:p>
  </w:endnote>
  <w:endnote w:type="continuationSeparator" w:id="0">
    <w:p w:rsidR="00CE3566" w:rsidRDefault="00CE3566" w:rsidP="00E35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Leokadia Deco">
    <w:panose1 w:val="02000400000000000000"/>
    <w:charset w:val="CC"/>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86016"/>
      <w:docPartObj>
        <w:docPartGallery w:val="Page Numbers (Bottom of Page)"/>
        <w:docPartUnique/>
      </w:docPartObj>
    </w:sdtPr>
    <w:sdtContent>
      <w:p w:rsidR="00F80318" w:rsidRDefault="006D4A29">
        <w:pPr>
          <w:pStyle w:val="a5"/>
          <w:jc w:val="center"/>
        </w:pPr>
        <w:fldSimple w:instr=" PAGE   \* MERGEFORMAT ">
          <w:r w:rsidR="00977509">
            <w:rPr>
              <w:noProof/>
            </w:rPr>
            <w:t>7</w:t>
          </w:r>
        </w:fldSimple>
      </w:p>
    </w:sdtContent>
  </w:sdt>
  <w:p w:rsidR="00F80318" w:rsidRDefault="00F803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566" w:rsidRDefault="00CE3566" w:rsidP="00E35164">
      <w:pPr>
        <w:spacing w:after="0" w:line="240" w:lineRule="auto"/>
      </w:pPr>
      <w:r>
        <w:separator/>
      </w:r>
    </w:p>
  </w:footnote>
  <w:footnote w:type="continuationSeparator" w:id="0">
    <w:p w:rsidR="00CE3566" w:rsidRDefault="00CE3566" w:rsidP="00E351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1"/>
    <w:footnote w:id="0"/>
  </w:footnotePr>
  <w:endnotePr>
    <w:endnote w:id="-1"/>
    <w:endnote w:id="0"/>
  </w:endnotePr>
  <w:compat/>
  <w:rsids>
    <w:rsidRoot w:val="007F4193"/>
    <w:rsid w:val="00003D03"/>
    <w:rsid w:val="0006617B"/>
    <w:rsid w:val="000A0612"/>
    <w:rsid w:val="000B5631"/>
    <w:rsid w:val="000E68A0"/>
    <w:rsid w:val="000E69B4"/>
    <w:rsid w:val="00140589"/>
    <w:rsid w:val="00144EDF"/>
    <w:rsid w:val="00146506"/>
    <w:rsid w:val="001C303A"/>
    <w:rsid w:val="001C4977"/>
    <w:rsid w:val="001D3020"/>
    <w:rsid w:val="001D3395"/>
    <w:rsid w:val="001E42BF"/>
    <w:rsid w:val="00205105"/>
    <w:rsid w:val="00207683"/>
    <w:rsid w:val="00250D19"/>
    <w:rsid w:val="0028203E"/>
    <w:rsid w:val="00286F0E"/>
    <w:rsid w:val="0029600F"/>
    <w:rsid w:val="00320207"/>
    <w:rsid w:val="00380160"/>
    <w:rsid w:val="003959C2"/>
    <w:rsid w:val="003A1A31"/>
    <w:rsid w:val="003A4B0B"/>
    <w:rsid w:val="003E34A4"/>
    <w:rsid w:val="00407768"/>
    <w:rsid w:val="00422441"/>
    <w:rsid w:val="00467AC8"/>
    <w:rsid w:val="00497050"/>
    <w:rsid w:val="004C497E"/>
    <w:rsid w:val="00570BDD"/>
    <w:rsid w:val="00586AC9"/>
    <w:rsid w:val="005C23F6"/>
    <w:rsid w:val="006322BE"/>
    <w:rsid w:val="00641351"/>
    <w:rsid w:val="006972D8"/>
    <w:rsid w:val="006A152B"/>
    <w:rsid w:val="006B0A79"/>
    <w:rsid w:val="006B746C"/>
    <w:rsid w:val="006C7A73"/>
    <w:rsid w:val="006D4A29"/>
    <w:rsid w:val="006F2085"/>
    <w:rsid w:val="006F35E4"/>
    <w:rsid w:val="00732B08"/>
    <w:rsid w:val="007726EE"/>
    <w:rsid w:val="007A4C83"/>
    <w:rsid w:val="007D18A6"/>
    <w:rsid w:val="007F2A9B"/>
    <w:rsid w:val="007F4193"/>
    <w:rsid w:val="0081466D"/>
    <w:rsid w:val="00860D7E"/>
    <w:rsid w:val="00861A3B"/>
    <w:rsid w:val="008A7E1A"/>
    <w:rsid w:val="008C7EA9"/>
    <w:rsid w:val="008F02A2"/>
    <w:rsid w:val="00925255"/>
    <w:rsid w:val="00933B87"/>
    <w:rsid w:val="00954013"/>
    <w:rsid w:val="00965B24"/>
    <w:rsid w:val="0096687B"/>
    <w:rsid w:val="00977509"/>
    <w:rsid w:val="00996A56"/>
    <w:rsid w:val="009C19F4"/>
    <w:rsid w:val="009E4552"/>
    <w:rsid w:val="00A27C62"/>
    <w:rsid w:val="00AD2CE1"/>
    <w:rsid w:val="00AF4DEB"/>
    <w:rsid w:val="00B13260"/>
    <w:rsid w:val="00B20A39"/>
    <w:rsid w:val="00B33BD7"/>
    <w:rsid w:val="00B41B90"/>
    <w:rsid w:val="00B57AE8"/>
    <w:rsid w:val="00B724D6"/>
    <w:rsid w:val="00BA4DB6"/>
    <w:rsid w:val="00BB27BF"/>
    <w:rsid w:val="00BD2200"/>
    <w:rsid w:val="00BE2701"/>
    <w:rsid w:val="00BF49A7"/>
    <w:rsid w:val="00C5127A"/>
    <w:rsid w:val="00C64F82"/>
    <w:rsid w:val="00C733FE"/>
    <w:rsid w:val="00C830F9"/>
    <w:rsid w:val="00CC1107"/>
    <w:rsid w:val="00CE3566"/>
    <w:rsid w:val="00D1512E"/>
    <w:rsid w:val="00D34E15"/>
    <w:rsid w:val="00E10271"/>
    <w:rsid w:val="00E35164"/>
    <w:rsid w:val="00E60D6D"/>
    <w:rsid w:val="00EA0935"/>
    <w:rsid w:val="00ED5582"/>
    <w:rsid w:val="00EF7498"/>
    <w:rsid w:val="00F06BCA"/>
    <w:rsid w:val="00F26471"/>
    <w:rsid w:val="00F415E2"/>
    <w:rsid w:val="00F56AB5"/>
    <w:rsid w:val="00F80318"/>
    <w:rsid w:val="00F8255D"/>
    <w:rsid w:val="00F92A3A"/>
    <w:rsid w:val="00FD5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B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3516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35164"/>
  </w:style>
  <w:style w:type="paragraph" w:styleId="a5">
    <w:name w:val="footer"/>
    <w:basedOn w:val="a"/>
    <w:link w:val="a6"/>
    <w:uiPriority w:val="99"/>
    <w:unhideWhenUsed/>
    <w:rsid w:val="00E351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51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780FB-E734-49F3-8627-B578B3B8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1687</Words>
  <Characters>9619</Characters>
  <Application>Microsoft Office Word</Application>
  <DocSecurity>0</DocSecurity>
  <Lines>80</Lines>
  <Paragraphs>22</Paragraphs>
  <ScaleCrop>false</ScaleCrop>
  <Company>Microsoft</Company>
  <LinksUpToDate>false</LinksUpToDate>
  <CharactersWithSpaces>11284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2017-11-27T12:29:00Z</cp:lastPrinted>
  <dcterms:created xsi:type="dcterms:W3CDTF">2017-12-12T08:29:00Z</dcterms:created>
  <dcterms:modified xsi:type="dcterms:W3CDTF">2017-12-12T08:29:00Z</dcterms:modified>
</cp:coreProperties>
</file>