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B65801">
        <w:rPr>
          <w:rFonts w:ascii="Courier New" w:hAnsi="Courier New" w:cs="Courier New"/>
          <w:bCs/>
          <w:sz w:val="28"/>
          <w:szCs w:val="28"/>
        </w:rPr>
        <w:t>ГБУ «Национальная библиотека РД им. Р. Гамзатова»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B65801">
        <w:rPr>
          <w:rFonts w:ascii="Courier New" w:hAnsi="Courier New" w:cs="Courier New"/>
          <w:bCs/>
          <w:sz w:val="28"/>
          <w:szCs w:val="28"/>
        </w:rPr>
        <w:t>Служба научной информации по культуре и искусству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Annabelle" w:hAnsi="Annabelle" w:cs="Courier New"/>
          <w:b/>
          <w:bCs/>
          <w:sz w:val="56"/>
          <w:szCs w:val="56"/>
        </w:rPr>
      </w:pPr>
      <w:r w:rsidRPr="00B65801">
        <w:rPr>
          <w:rFonts w:ascii="Annabelle" w:hAnsi="Annabelle" w:cs="Courier New"/>
          <w:b/>
          <w:bCs/>
          <w:sz w:val="56"/>
          <w:szCs w:val="56"/>
        </w:rPr>
        <w:t>«Библиотечное дело и библиография»</w:t>
      </w:r>
    </w:p>
    <w:p w:rsidR="007E2D5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Выпуск 2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  <w:r w:rsidRPr="00B65801">
        <w:rPr>
          <w:rFonts w:ascii="Courier New" w:hAnsi="Courier New" w:cs="Courier New"/>
          <w:bCs/>
          <w:sz w:val="28"/>
          <w:szCs w:val="28"/>
        </w:rPr>
        <w:t xml:space="preserve">(Библиографический список за </w:t>
      </w:r>
      <w:r>
        <w:rPr>
          <w:rFonts w:ascii="Courier New" w:hAnsi="Courier New" w:cs="Courier New"/>
          <w:bCs/>
          <w:sz w:val="28"/>
          <w:szCs w:val="28"/>
        </w:rPr>
        <w:t>янва</w:t>
      </w:r>
      <w:r w:rsidRPr="00B65801">
        <w:rPr>
          <w:rFonts w:ascii="Courier New" w:hAnsi="Courier New" w:cs="Courier New"/>
          <w:bCs/>
          <w:sz w:val="28"/>
          <w:szCs w:val="28"/>
        </w:rPr>
        <w:t>рь 201</w:t>
      </w:r>
      <w:r>
        <w:rPr>
          <w:rFonts w:ascii="Courier New" w:hAnsi="Courier New" w:cs="Courier New"/>
          <w:bCs/>
          <w:sz w:val="28"/>
          <w:szCs w:val="28"/>
        </w:rPr>
        <w:t>7</w:t>
      </w:r>
      <w:r w:rsidRPr="00B65801">
        <w:rPr>
          <w:rFonts w:ascii="Courier New" w:hAnsi="Courier New" w:cs="Courier New"/>
          <w:bCs/>
          <w:sz w:val="28"/>
          <w:szCs w:val="28"/>
        </w:rPr>
        <w:t xml:space="preserve"> г.)</w:t>
      </w: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Default="007E2D51" w:rsidP="007E2D51">
      <w:pPr>
        <w:pStyle w:val="a3"/>
        <w:jc w:val="center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rPr>
          <w:rFonts w:ascii="Courier New" w:hAnsi="Courier New" w:cs="Courier New"/>
          <w:bCs/>
          <w:sz w:val="28"/>
          <w:szCs w:val="28"/>
        </w:rPr>
      </w:pPr>
    </w:p>
    <w:p w:rsidR="007E2D51" w:rsidRPr="00B65801" w:rsidRDefault="007E2D51" w:rsidP="007E2D51">
      <w:pPr>
        <w:pStyle w:val="a3"/>
        <w:jc w:val="center"/>
        <w:rPr>
          <w:rFonts w:ascii="Courier New" w:hAnsi="Courier New" w:cs="Courier New"/>
          <w:bCs/>
          <w:iCs/>
          <w:sz w:val="28"/>
          <w:szCs w:val="28"/>
        </w:rPr>
      </w:pPr>
      <w:r w:rsidRPr="00B65801">
        <w:rPr>
          <w:rFonts w:ascii="Courier New" w:hAnsi="Courier New" w:cs="Courier New"/>
          <w:bCs/>
          <w:iCs/>
          <w:sz w:val="28"/>
          <w:szCs w:val="28"/>
        </w:rPr>
        <w:t>Махачкала - 2017</w:t>
      </w:r>
    </w:p>
    <w:p w:rsidR="00B300A2" w:rsidRDefault="00B300A2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Александрова, </w:t>
      </w:r>
      <w:r w:rsidR="00670D24"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О.А.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Гуру информационной аналитики. Галина </w:t>
      </w:r>
      <w:proofErr w:type="spellStart"/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Феофановна</w:t>
      </w:r>
      <w:proofErr w:type="spellEnd"/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Гордукалова</w:t>
      </w:r>
      <w:proofErr w:type="spellEnd"/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(1950—2015)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/ О.А.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Александрова, А.С. Крымская, И.Е.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Библиотечное дело. — 2015.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— С.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40—41.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1727-4893.</w:t>
      </w:r>
    </w:p>
    <w:p w:rsidR="00670D24" w:rsidRPr="00670D24" w:rsidRDefault="00B300A2" w:rsidP="00BE61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Памяти Г.Ф. </w:t>
      </w:r>
      <w:proofErr w:type="spellStart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Гордукаловой</w:t>
      </w:r>
      <w:proofErr w:type="spellEnd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яркого представителя петербургской школы отраслевой библиографии и научно-информационной деятельности, профессора Санкт-Петербургского государственного института 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ультуры. Значимость вклада Г.Ф. </w:t>
      </w:r>
      <w:proofErr w:type="spellStart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Гордукаловой</w:t>
      </w:r>
      <w:proofErr w:type="spellEnd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развитие идей школы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Зильберминц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В.А. </w:t>
      </w:r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Минкиной.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Эволюция научных интересов Г.Ф. </w:t>
      </w:r>
      <w:proofErr w:type="spellStart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Гордукаловой</w:t>
      </w:r>
      <w:proofErr w:type="spellEnd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проблематики текущей отраслевой библиографии в области общественных наук к комплексному освоению документального потока, информационному мониторингу, методам информационной диагностики объекта, потенциалу информационных ресурсов экономики и социально-гуманитарных наук в целом, методике и организации информационно-аналитической деятельности.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A2" w:rsidRDefault="00B300A2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Свергунова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670D24"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Н.М.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Библиотеки в социальных сетях</w:t>
      </w:r>
      <w:proofErr w:type="gramStart"/>
      <w:r w:rsidR="00BE6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необходимость или дань 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Н.М. </w:t>
      </w:r>
      <w:proofErr w:type="spellStart"/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//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учные и технические библиотеки. — 2016. — №5. — С. 52—58. — ISSN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0130-9765.</w:t>
      </w:r>
    </w:p>
    <w:p w:rsidR="00670D24" w:rsidRPr="00670D24" w:rsidRDefault="00670D24" w:rsidP="00BE61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Рассмотрены вопросы целесообразности и эффективности деятельности библиотек в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блогосфере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социальных сетях. Обоснована необходимость разработки законодательных актов, регламентирующих работу библиотек в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соцсетях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Сделан вывод: чтобы эта деятельность </w:t>
      </w:r>
      <w:proofErr w:type="gram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принесла положительные результаты</w:t>
      </w:r>
      <w:proofErr w:type="gram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она должна быть целенаправленной и систематической.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135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Соколов,</w:t>
      </w:r>
      <w:r w:rsidR="00BE6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А.В.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НЭБ в постиндустриальной России</w:t>
      </w:r>
      <w:proofErr w:type="gramStart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обещания и риски</w:t>
      </w:r>
      <w:r w:rsidR="00BE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А.В. Соколов // Университетская книга. — 2015. — Октябрь [№8]. — С. 68—71. 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1726-6726.</w:t>
      </w:r>
    </w:p>
    <w:p w:rsidR="00670D24" w:rsidRPr="00670D24" w:rsidRDefault="00670D24" w:rsidP="00BE61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Проект Национальной электронной библиотеки (НЭБ) в качестве формы эффективной кооперации, формирования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инфосферы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библиосфере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По мнению автора, библиотекой НЭБ не является, поскольку </w:t>
      </w:r>
      <w:proofErr w:type="gram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предназначена</w:t>
      </w:r>
      <w:proofErr w:type="gram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для выполнения социально-культурных функций, свойственных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библиосфере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для совершенствования технологий книжной коммуникации. Предпосылки создания и принципы функционирования НЭБ; недостатки формирования контента и обслуживания;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общецивилизационные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тенденции в данной области.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135" w:rsidRDefault="00BE6135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Гордукалова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670D24"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Ресурсные перспективы и риски. Информационно-аналитическая работа библиотек в сфере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/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Гордукалова</w:t>
      </w:r>
      <w:proofErr w:type="spellEnd"/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течное дело. — 2015. — №18. — С.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42—44.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1727-4893.</w:t>
      </w:r>
    </w:p>
    <w:p w:rsidR="00670D24" w:rsidRPr="00670D24" w:rsidRDefault="00670D24" w:rsidP="00BE61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Исходные основания информационно-аналитической работы библиотек в сфере культуры. Эти исходные основания выделялись с учетом исторической и современной практики выполнения запросов читателей в библиотеках. Роль библиотеки в формировании культурной среды региона. Информационная культура российских библиотек, их миссия. Констатация высокого спроса на обзорную информацию.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135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Библиотечная мозаика 2014. Между кризисом и надеждой</w:t>
      </w:r>
      <w:r w:rsidR="00BE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Библиотечное дело. — 2015. — №20. — С. 2—7. 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1727-4893.</w:t>
      </w:r>
    </w:p>
    <w:p w:rsidR="00670D24" w:rsidRPr="00670D24" w:rsidRDefault="00670D24" w:rsidP="00BE61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Обзор состояния библиотек в регионах, подготовленный специалистами Научно-методического отдела библиотековедения Российской национальной библиотеки на основании ежегодных Докладов центральных библиотек субъектов РФ, поступивших в базу данных всероссийского проекта "Центральные библиотеки субъектов Российской Федерации". Информация представлена по регионам.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135" w:rsidRDefault="00BE6135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670D24"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Библиотечная политика столицы. Стратегия развлечений меняет книжную природу библиотеки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/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Библиотечное дело.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№18. — С. 27—31.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1727-4893.</w:t>
      </w:r>
    </w:p>
    <w:p w:rsidR="00670D24" w:rsidRPr="00670D24" w:rsidRDefault="00BE6135" w:rsidP="00BE61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Интервью с Т.Е. </w:t>
      </w:r>
      <w:proofErr w:type="spellStart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Коробкиной</w:t>
      </w:r>
      <w:proofErr w:type="spellEnd"/>
      <w:r w:rsidR="00670D24"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заведующей методическим отделом Централизованной библиотечной системы Центрального административного округа Москвы. Дан обзор мероприятий по модернизации и последовавшей за ней "бессистемной архаизации" московских библиотек — реакции "нового чиновничества" на системную модернизацию библиотек. Постановка задачи трансформации публичной библиотеки в культурно-образовательный центр, реализующий концепцию непрерывного образования.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4F9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Совета ГД по культуре</w:t>
      </w:r>
      <w:r w:rsidR="003B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// Библиография.</w:t>
      </w:r>
      <w:r w:rsidR="003B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2015. — №6. — С. 151—153. 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0869-6020.</w:t>
      </w:r>
    </w:p>
    <w:p w:rsidR="00670D24" w:rsidRPr="00670D24" w:rsidRDefault="00670D24" w:rsidP="003B24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Обзор материалов заседания Совета по культуре при Председателе Государс</w:t>
      </w:r>
      <w:r w:rsidR="003B2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твенной Думы РФ (24 ноября 2015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Москва). Обсуждение законопроекта о создании федеральной государственной информационной системы "Национальная электронная библиотека". Эта система позволит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библиотекам развивать свою деятельность, обеспечивая свободный, равный и бесплатный доступ граждан к информации в электронной форме.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4F9" w:rsidRDefault="003B24F9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Гришина, </w:t>
      </w:r>
      <w:r w:rsidR="00670D24"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Размышления о функциях библиотек и не только. Уменьшение объема фонда снижает книговыдачу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шина // Библиотечное дело. — 2015. — №20. — С. 18—20.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1727-4893.</w:t>
      </w:r>
    </w:p>
    <w:p w:rsidR="00670D24" w:rsidRPr="00670D24" w:rsidRDefault="00670D24" w:rsidP="003B24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Размышления о функциях современной библиотеки. Критика в адрес Министерства культуры РФ по поводу игнорирования государством необходимости финансирования из федеральных средств комплектования муниципальных библиотек.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4F9" w:rsidRDefault="003B24F9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Петрусенко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670D24"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Т.В.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24"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учета документов, входящих в состав библиотечного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Университетская книга. — 2015. — Сентябрь [№7]. — С. 44—49. </w:t>
      </w:r>
      <w:r w:rsidR="00670D24"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1726-6726.</w:t>
      </w:r>
    </w:p>
    <w:p w:rsidR="00670D24" w:rsidRPr="00670D24" w:rsidRDefault="00670D24" w:rsidP="003B24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Руководство Российской библиотечной ассоциации (РБА) "Порядок учета документов, входящих в состав библиотечного фонда, с комментариями и приложениями" разработано в целях содействия внедрению одноименного документа, утвержденного Приказом Министерств</w:t>
      </w:r>
      <w:r w:rsidR="003B2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культуры РФ от 8 октября 2012 г. №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1077</w:t>
      </w:r>
      <w:r w:rsidR="003B2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(введен в действие 3 июня 2013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взамен Инструкции об учете библиотечного фонда 1998</w:t>
      </w:r>
      <w:r w:rsidR="003B2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г., имевшей ведомственный характер).</w:t>
      </w:r>
      <w:proofErr w:type="gram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"Порядок учета..." согласован с Минфином России, зарегистрирован в Минюсте России, является официальным нормативным документом и носит межведомственный характер. Руководство может быть использовано библиотеками всех видов и типов, а также учреждениями по сохранению научно-технической информации вне зависимости от их ведомственной принадлежности и юридического статуса. Данный документ необходим в деятельности органов исполнительной власти всех уровней при формировании нормативно-правовой базы, осуществлении учетной политики, контроле над подведомственными учреждениями, ведении хозяйственной деятельности. Подготовка Руководства находилась в зоне приоритетного внимания Секции РБА по формированию библиотечных фондов. Его разработчики — специалисты Российской государственной библиотеки, Российской национальной библиотеки, Президентской библиотеки им.</w:t>
      </w:r>
      <w:r w:rsidR="003B2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Б.Н.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Ельцина, центральных библиотек субъектов РФ. Документ серьезно дорабатывался после проведения широкого профессионального обсуждения.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4F9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актуальную тему</w:t>
      </w:r>
      <w:r w:rsidR="003B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Библиография. — 2015. — №5. — С. 152. 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ISSN 0869-6020.</w:t>
      </w:r>
    </w:p>
    <w:p w:rsidR="00670D24" w:rsidRPr="00670D24" w:rsidRDefault="00670D24" w:rsidP="003B24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 втором заседании круглого стола "Работа библиотек с "Федеральным списком экстремистских материалов": взаимодействие с органами исполнительной власти и правоохранительными структурами", состоявшемся 15 сентября 2015</w:t>
      </w:r>
      <w:r w:rsidR="003B24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в Москве.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Колесников, О.</w:t>
      </w:r>
      <w:r w:rsidRPr="000A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Отраслевое законодательство и правовое регулирование</w:t>
      </w:r>
      <w:proofErr w:type="gramStart"/>
      <w:r w:rsidRPr="000A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0A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очередном витке реформ</w:t>
      </w:r>
      <w:r w:rsidRPr="000A492E">
        <w:rPr>
          <w:rFonts w:ascii="Times New Roman" w:eastAsia="Times New Roman" w:hAnsi="Times New Roman" w:cs="Times New Roman"/>
          <w:sz w:val="28"/>
          <w:szCs w:val="28"/>
          <w:lang w:eastAsia="ru-RU"/>
        </w:rPr>
        <w:t> / О. Колесников, М. </w:t>
      </w:r>
      <w:proofErr w:type="spellStart"/>
      <w:r w:rsidRPr="000A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Рябыко</w:t>
      </w:r>
      <w:proofErr w:type="spellEnd"/>
      <w:r w:rsidRPr="000A49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П. Катков, А. Вислый, И. Стрелец, С. Анурьев, М. Родионов, К. </w:t>
      </w:r>
      <w:proofErr w:type="spellStart"/>
      <w:r w:rsidRPr="000A49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Чеченев</w:t>
      </w:r>
      <w:proofErr w:type="spellEnd"/>
      <w:r w:rsidRPr="000A49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Прудников  // Университетская книга. — 2015. — Октябрь [№ 8]. — С. 22—27. — ISSN 1726-6726.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Обзор материалов отраслевой конференции "Законодательные инициативы и правовое регулирование российского издательского дела и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книгораспространения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(2—3 сентября 2015 г.), состоявшейся в рамках XVIII Московской международной книжной выставки-ярмарки.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Офлайн-библиотеки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качестве участников рынка интеллектуальной собственности. Оцифровка книг в Российской государственной библиотеке с точки зрения эффективности и востребованности. Авторские права, спорные вопросы, проблемы законодательства и лицензионные сроки. Форматы участия в Национальной электронной библиотеке и особенности доступа </w:t>
      </w:r>
      <w:proofErr w:type="gram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контенту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Фирсов, В.Р.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Сокращение сети государственных и муниципальных библиотек Российской Федерации в 2011—2014 гг.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В.Р. Фирсов  // Библиография. — 2015. — № 4. — С. 3—18. — ISSN 0869-6020.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Приведена статистика о тенденциях изменений в библиотечной системе России в целом и по регионам за 2011—2014 гг.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Кайгородова</w:t>
      </w:r>
      <w:proofErr w:type="spellEnd"/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 Е.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выживания. Как сохранить муниципальную библиотечную систему в условиях недостаточного финансирования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Е. </w:t>
      </w:r>
      <w:proofErr w:type="spellStart"/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// Библиотечное дело. — 2015. — № 20. — С. 39—41. — ISSN 1727-4893.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недостатке финансирования и перспективах развития муниципальных библиотек города Рубцовск Алтайского края. Реализация в библиотеках </w:t>
      </w: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проектов, поддержанных Благотворительным фондом Михаила Прохорова — "Учимся новым технологиям", "Курсы компьютерной грамотности: перезагрузка" и др.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Вальравенс</w:t>
      </w:r>
      <w:proofErr w:type="spellEnd"/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 Х.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опыт использования обязательного электронного экземпляра изданий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Х. </w:t>
      </w:r>
      <w:proofErr w:type="spellStart"/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Вальравенс</w:t>
      </w:r>
      <w:proofErr w:type="spellEnd"/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// Библиография. — 2015. — № 4. — С. 125—128. — ISSN 0869-6020.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 изменений в сфере законодательства об обязательном экземпляре в ряде стран Европы и использования их электронных версий в библиотеках.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Богачева, И.В.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карточных каталогов в электронные</w:t>
      </w:r>
      <w:proofErr w:type="gramStart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проблемы и перспективы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И.В. Богачева  // Библиография. — 2015. — № 4. — С. 59—74. — ISSN 0869-6020.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История и тенденции развития процессов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ретроконверсии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библиотечных карточных каталогов за рубежом и в России. На примере деятельности корпорации "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Элар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 показаны основные проблемы и варианты их решения для российских библиотек.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Анурьев, С.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НЭБ с новым генеральным поставщиком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С. Анурьев  // Университетская книга. — 2015. — Сентябрь [№ 7]. — С. 42—43. — ISSN 1726-6726.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очередном этапе наполнения Национальной электронной библиотеки (НЭБ) планируется оцифровать и передать Российской государственной библиотеке как оператору НЭБ 11 тыс. изданий. Открытый конкурс на заключение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госконтракта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наполнению НЭБ выиграл</w:t>
      </w:r>
      <w:proofErr w:type="gram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ООО</w:t>
      </w:r>
      <w:proofErr w:type="gram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ЛитРес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 Приводятся сведения о форме договора с издательствами, лицензионных правах, сублицензии оператору НЭБ, форматах контента и его монетизации.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Асеева, И.Ю.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разработке проекта Изменения № 1 к </w:t>
      </w:r>
      <w:proofErr w:type="spellStart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ГОСТу</w:t>
      </w:r>
      <w:proofErr w:type="spellEnd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7.1-2003 "СИБИД. Библиографическая запись. Библиографическое описание. Общие требования и правила составления"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И.Ю. Асеева  // Библиография. — 2015. — № 5. — С. 36—39. — ISSN 0869-6020.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Разработка проекта Изменения № 1 к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ГОСТу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7.1-2003 "СИБИД. Библиографическая запись. Библиографическое описание. Общие требования и правила составления", дополнение его новыми сведениями. Основная цель работы — актуализировать структуру и состав данных в библиографических описаниях, создаваемых библиотеками и другими </w:t>
      </w:r>
      <w:proofErr w:type="spellStart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библиографирующими</w:t>
      </w:r>
      <w:proofErr w:type="spellEnd"/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учреждениями России для традиционных и электронных каталогов, для библиографической продукции на различных носителях.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Крымская, А.С.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аналитических компетенций библиографа в системе повышения квалификации</w:t>
      </w:r>
      <w:proofErr w:type="gramStart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опыт Санкт-Петербургского государственного института культуры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А.С. Крымская  // Научные и технические библиотеки. — 2016. — № 5. — С. 77—84. — ISSN 0130-9765.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Рассмотрены программы повышения квалификации для библиографов, реализуемые в Санкт-Петербургском государственном институте культуры. Предложены пути решения проблем, возникших в результате снижения расходов на повышение квалификации в библиотеках и сокращения количества предложений на рынке образовательных программ, направленных на формирование аналитических компетенций. Подчеркнуто, что решение существующих проблем поможет сохранить и приумножить опыт библиографов-профессионалов, который может быть использован не только в библиотеках, но и в аналитических центрах.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Герасимова, А.А.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государственная и/или национальная библиография в России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А.А. Герасимова  // Библиография. — 2015. — № 4. — С. 43—58. — ISSN 0869-6020.</w:t>
      </w:r>
    </w:p>
    <w:p w:rsidR="00670D24" w:rsidRPr="00670D24" w:rsidRDefault="00670D24" w:rsidP="000A49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Рассматривается система электронной государственной библиографии в России. Сделан обзор актуальных проблем ее развития и использования.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92E" w:rsidRDefault="00670D24" w:rsidP="007E2D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Нещерет</w:t>
      </w:r>
      <w:proofErr w:type="spellEnd"/>
      <w:r w:rsidRPr="00670D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 М.Ю.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Информационно-библиографические услуги в зарубежных библиотеках</w:t>
      </w:r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/ М.Ю. </w:t>
      </w:r>
      <w:proofErr w:type="spellStart"/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Нещерет</w:t>
      </w:r>
      <w:proofErr w:type="spellEnd"/>
      <w:r w:rsidRPr="006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// Библиография. — 2015. — № 6. — С. 95—102. — ISSN 0869-6020.</w:t>
      </w:r>
    </w:p>
    <w:p w:rsidR="003E4900" w:rsidRPr="007E2D51" w:rsidRDefault="00670D24" w:rsidP="000A492E">
      <w:pPr>
        <w:spacing w:before="100" w:beforeAutospacing="1" w:after="100" w:afterAutospacing="1"/>
        <w:jc w:val="both"/>
        <w:rPr>
          <w:sz w:val="28"/>
          <w:szCs w:val="28"/>
        </w:rPr>
      </w:pPr>
      <w:r w:rsidRPr="00670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Новейшие информационные технологии и методы библиографического обслуживания пользователей в библиотеках США и Западной Европы.</w:t>
      </w:r>
    </w:p>
    <w:sectPr w:rsidR="003E4900" w:rsidRPr="007E2D51" w:rsidSect="003E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24"/>
    <w:rsid w:val="000A492E"/>
    <w:rsid w:val="003B24F9"/>
    <w:rsid w:val="003E4900"/>
    <w:rsid w:val="00670D24"/>
    <w:rsid w:val="007E2D51"/>
    <w:rsid w:val="00A814D7"/>
    <w:rsid w:val="00B300A2"/>
    <w:rsid w:val="00BE6135"/>
    <w:rsid w:val="00D7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2661-9F29-4C26-9797-9F3D09FA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1768</Words>
  <Characters>10084</Characters>
  <Application>Microsoft Office Word</Application>
  <DocSecurity>0</DocSecurity>
  <Lines>84</Lines>
  <Paragraphs>23</Paragraphs>
  <ScaleCrop>false</ScaleCrop>
  <Company>Microsoft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2017-02-07T14:32:00Z</dcterms:created>
  <dcterms:modified xsi:type="dcterms:W3CDTF">2017-02-08T12:32:00Z</dcterms:modified>
</cp:coreProperties>
</file>