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B" w:rsidRPr="003A66DB" w:rsidRDefault="00106464" w:rsidP="003A6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DB">
        <w:rPr>
          <w:rFonts w:ascii="Times New Roman" w:hAnsi="Times New Roman" w:cs="Times New Roman"/>
          <w:b/>
          <w:sz w:val="28"/>
          <w:szCs w:val="28"/>
        </w:rPr>
        <w:t>«</w:t>
      </w:r>
      <w:r w:rsidR="00482EBB" w:rsidRPr="003A66DB">
        <w:rPr>
          <w:rFonts w:ascii="Times New Roman" w:hAnsi="Times New Roman" w:cs="Times New Roman"/>
          <w:b/>
          <w:sz w:val="28"/>
          <w:szCs w:val="28"/>
        </w:rPr>
        <w:t>Будущее без терроризма</w:t>
      </w:r>
      <w:r w:rsidRPr="003A66DB">
        <w:rPr>
          <w:rFonts w:ascii="Times New Roman" w:hAnsi="Times New Roman" w:cs="Times New Roman"/>
          <w:b/>
          <w:sz w:val="28"/>
          <w:szCs w:val="28"/>
        </w:rPr>
        <w:t>»</w:t>
      </w:r>
    </w:p>
    <w:p w:rsidR="00482EBB" w:rsidRPr="003A66DB" w:rsidRDefault="00482EBB" w:rsidP="003A6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>С 1 сентября 2022 года в отделе абонемент</w:t>
      </w:r>
      <w:r w:rsidR="00106464" w:rsidRPr="003A66DB">
        <w:rPr>
          <w:rFonts w:ascii="Times New Roman" w:hAnsi="Times New Roman" w:cs="Times New Roman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sz w:val="28"/>
          <w:szCs w:val="28"/>
        </w:rPr>
        <w:t>Национальной библиотеки РД им. Р. Гамзатова представлена выставка</w:t>
      </w:r>
      <w:r w:rsidR="00106464" w:rsidRPr="003A66DB">
        <w:rPr>
          <w:rFonts w:ascii="Times New Roman" w:hAnsi="Times New Roman" w:cs="Times New Roman"/>
          <w:sz w:val="28"/>
          <w:szCs w:val="28"/>
        </w:rPr>
        <w:t xml:space="preserve"> «Будущее без терроризма»</w:t>
      </w:r>
      <w:r w:rsidR="005D250F" w:rsidRPr="003A66DB">
        <w:rPr>
          <w:rFonts w:ascii="Times New Roman" w:hAnsi="Times New Roman" w:cs="Times New Roman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sz w:val="28"/>
          <w:szCs w:val="28"/>
        </w:rPr>
        <w:t>ко Дню солидарности в борьбе с терроризмом.</w:t>
      </w:r>
    </w:p>
    <w:p w:rsidR="00482EBB" w:rsidRPr="003A66DB" w:rsidRDefault="00482EBB" w:rsidP="003A6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>3 сентября в России памятная дата – День солидарности в борьбе с терроризмом. По всей стране вспоминают жертв террористических актов из числа гражданского населения, а также сотрудников спецслужб и правоохранительных органов, погибших при выполнении служебного долга.</w:t>
      </w:r>
    </w:p>
    <w:p w:rsidR="00482EBB" w:rsidRPr="003A66DB" w:rsidRDefault="00482EBB" w:rsidP="003A6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>Эта памятная дата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№1 погибли более трехсот человек, среди них 186 детей.</w:t>
      </w:r>
    </w:p>
    <w:p w:rsidR="00482EBB" w:rsidRPr="003A66DB" w:rsidRDefault="00482EBB" w:rsidP="003A6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>В этот день мы</w:t>
      </w:r>
      <w:r w:rsidR="005D250F" w:rsidRPr="003A66DB">
        <w:rPr>
          <w:rFonts w:ascii="Times New Roman" w:hAnsi="Times New Roman" w:cs="Times New Roman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sz w:val="28"/>
          <w:szCs w:val="28"/>
        </w:rPr>
        <w:t>вспоминаем</w:t>
      </w:r>
      <w:r w:rsidR="005D250F" w:rsidRPr="003A66DB">
        <w:rPr>
          <w:rFonts w:ascii="Times New Roman" w:hAnsi="Times New Roman" w:cs="Times New Roman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sz w:val="28"/>
          <w:szCs w:val="28"/>
        </w:rPr>
        <w:t>жертв</w:t>
      </w:r>
      <w:r w:rsidR="005D250F" w:rsidRPr="003A66DB">
        <w:rPr>
          <w:rFonts w:ascii="Times New Roman" w:hAnsi="Times New Roman" w:cs="Times New Roman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sz w:val="28"/>
          <w:szCs w:val="28"/>
        </w:rPr>
        <w:t>других кровавых терактов, совершённых в Москве, Санкт-Петербурге, Волгограде, Махачкале, Волгодонске, Буйнакске, Первомайском, Будённовске, Владикавказе и других городах нашей страны.</w:t>
      </w:r>
    </w:p>
    <w:p w:rsidR="00482EBB" w:rsidRPr="003A66DB" w:rsidRDefault="00482EBB" w:rsidP="003A6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>Борьба с терроризмом в России объединяет общество и государство. Только вместе мы сможем преодолеть эту страшную мировую угрозу.</w:t>
      </w:r>
    </w:p>
    <w:p w:rsidR="00482EBB" w:rsidRPr="003A66DB" w:rsidRDefault="005D250F" w:rsidP="003A6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>Издания, представленные на выставке</w:t>
      </w:r>
      <w:r w:rsidR="00482EBB" w:rsidRPr="003A66DB">
        <w:rPr>
          <w:rFonts w:ascii="Times New Roman" w:hAnsi="Times New Roman" w:cs="Times New Roman"/>
          <w:sz w:val="28"/>
          <w:szCs w:val="28"/>
        </w:rPr>
        <w:t>: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Аледзиева П. М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Дагестан: огненные годы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П. М. Аледзиева. - Махачкала: Лотос, 2019. - 191 с.: ил. 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Алиев, А. К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>. Терроризм как угроза глобальной и национальной безопасности / А.К. Алиев, Г.И. Юсупова. - Махачкала: Наука ДНЦ, 2010. - 509 с.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>Горбунов, К. Г. Терроризм: История и современность: Социально - психологическое исследование / К. Г. Горбунов. - Москва: Форум, 2012. - 400 с.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Ефимов, И. М.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Грядущий Аттила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>: Прошлое, настоящее и будущее международного терроризма / И. М. Ефимов. - Санкт-Петербург: Азбука-классика, 2008. - 368 с.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Маевская, Л. Б.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Осторожно, экстремизм!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Л. Б. Маевская. - Киев; Украина, 2002. – 120 с.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Метелев, К. Терроризм и современные методы антитеррористической деятельности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>: Учебник / Метелев. - Омск: РГТЭУ, 2010. - 275 с.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Мохаддам, Ф. М.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Терроризм с точки зрения террористов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>: что они переживают и думают и почему обращаются к насилию / Ф. М. Мохаддам. - Москва: Форум, 2011. - 288 с.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>Оганян, Р. Театр террора / Р. Оганян. - Москва: Грифон, 2006. - 336 с.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Солодовников, С. А. Терроризм и организованная преступность. / С. А. Солодовников. - Москва: ЮНИТИ-ДАНА, 2008. - 173 с. </w:t>
      </w:r>
    </w:p>
    <w:p w:rsidR="005D250F" w:rsidRPr="003A66DB" w:rsidRDefault="005D250F" w:rsidP="003A6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Этнорелигиозный терроризм</w:t>
      </w:r>
      <w:r w:rsidRPr="003A66DB">
        <w:rPr>
          <w:rFonts w:ascii="Times New Roman" w:hAnsi="Times New Roman" w:cs="Times New Roman"/>
          <w:color w:val="000000" w:themeColor="text1"/>
          <w:sz w:val="28"/>
          <w:szCs w:val="28"/>
        </w:rPr>
        <w:t>: научное издание / Институт гуманитарного образования, Академия права и управления федеральной службы исполнения наказаний. - Москва: Аспект Пресс, 2006. – 318 с.</w:t>
      </w:r>
    </w:p>
    <w:p w:rsidR="00482EBB" w:rsidRPr="003A66DB" w:rsidRDefault="00482EBB" w:rsidP="003A6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E8A" w:rsidRPr="003A66DB" w:rsidRDefault="00590E8A" w:rsidP="003A66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6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 абонемент</w:t>
      </w:r>
    </w:p>
    <w:p w:rsidR="003A66DB" w:rsidRPr="00106464" w:rsidRDefault="00862DC7" w:rsidP="00590E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838825" cy="4381500"/>
            <wp:effectExtent l="19050" t="0" r="9525" b="0"/>
            <wp:docPr id="1" name="Рисунок 1" descr="F:\Фото на сайт2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 на сайт2\1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838825" cy="5105400"/>
            <wp:effectExtent l="19050" t="0" r="9525" b="0"/>
            <wp:docPr id="2" name="Рисунок 2" descr="F:\Фото на сайт2\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Фото на сайт2\1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6DB" w:rsidRPr="001064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B6F"/>
    <w:multiLevelType w:val="hybridMultilevel"/>
    <w:tmpl w:val="F244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6464"/>
    <w:rsid w:val="00106464"/>
    <w:rsid w:val="002A2BC0"/>
    <w:rsid w:val="003A66DB"/>
    <w:rsid w:val="00482EBB"/>
    <w:rsid w:val="00590E8A"/>
    <w:rsid w:val="005D250F"/>
    <w:rsid w:val="006A5D4E"/>
    <w:rsid w:val="00862DC7"/>
    <w:rsid w:val="00D25ACA"/>
    <w:rsid w:val="00D5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2022-09-02T07:50:00Z</dcterms:created>
  <dcterms:modified xsi:type="dcterms:W3CDTF">2022-09-02T07:50:00Z</dcterms:modified>
</cp:coreProperties>
</file>