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FA" w:rsidRDefault="00C00FFA" w:rsidP="00C00FFA">
      <w:pPr>
        <w:jc w:val="center"/>
      </w:pPr>
      <w:bookmarkStart w:id="0" w:name="_GoBack"/>
      <w:bookmarkEnd w:id="0"/>
      <w:r w:rsidRPr="00F64902">
        <w:rPr>
          <w:noProof/>
        </w:rPr>
        <w:drawing>
          <wp:inline distT="0" distB="0" distL="0" distR="0">
            <wp:extent cx="4981717" cy="5799438"/>
            <wp:effectExtent l="19050" t="0" r="9383" b="0"/>
            <wp:docPr id="2" name="Рисунок 1" descr="https://ruxpert.ru/images/0/01/%D0%9F%D1%91%D1%82%D1%80_%D0%A3%D1%81%D0%BB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xpert.ru/images/0/01/%D0%9F%D1%91%D1%82%D1%80_%D0%A3%D1%81%D0%BB%D0%B0%D1%8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15" cy="57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FFA" w:rsidRDefault="00C00FFA" w:rsidP="00C00F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C3" w:rsidRDefault="004574C3" w:rsidP="00C00F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74C3" w:rsidRPr="00B445A7" w:rsidRDefault="004574C3" w:rsidP="00C00FF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0FFA" w:rsidRPr="00B445A7" w:rsidRDefault="00C00FFA" w:rsidP="00C00F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5A7">
        <w:rPr>
          <w:rFonts w:ascii="Times New Roman" w:hAnsi="Times New Roman" w:cs="Times New Roman"/>
          <w:b/>
          <w:sz w:val="24"/>
          <w:szCs w:val="24"/>
        </w:rPr>
        <w:t xml:space="preserve">Уважаемые читатели! </w:t>
      </w:r>
    </w:p>
    <w:p w:rsidR="00C00FFA" w:rsidRDefault="00C00FFA" w:rsidP="00C00FF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445A7">
        <w:rPr>
          <w:rFonts w:ascii="Times New Roman" w:hAnsi="Times New Roman" w:cs="Times New Roman"/>
          <w:b/>
          <w:sz w:val="24"/>
          <w:szCs w:val="24"/>
        </w:rPr>
        <w:t>Отдел краеведения и национальной библиографии Национальной библиотеки Республики Дагестан им. Р. Гамзатова в рамках проекта «Дагестан глазами путешественников» предлагает вашему вниманию и</w:t>
      </w:r>
      <w:r>
        <w:rPr>
          <w:rFonts w:ascii="Times New Roman" w:hAnsi="Times New Roman" w:cs="Times New Roman"/>
          <w:b/>
          <w:sz w:val="24"/>
          <w:szCs w:val="24"/>
        </w:rPr>
        <w:t>сторико-библиографический обзор</w:t>
      </w:r>
      <w:r w:rsidRPr="00B445A7">
        <w:rPr>
          <w:rFonts w:ascii="Times New Roman" w:hAnsi="Times New Roman" w:cs="Times New Roman"/>
          <w:b/>
          <w:sz w:val="24"/>
          <w:szCs w:val="24"/>
        </w:rPr>
        <w:t xml:space="preserve"> «Дагестан в работах П. К. Услара».</w:t>
      </w:r>
    </w:p>
    <w:p w:rsidR="004574C3" w:rsidRDefault="004574C3" w:rsidP="004574C3">
      <w:pPr>
        <w:pStyle w:val="2"/>
        <w:shd w:val="clear" w:color="auto" w:fill="auto"/>
        <w:spacing w:after="207" w:line="240" w:lineRule="auto"/>
        <w:ind w:left="62" w:right="79" w:firstLine="301"/>
        <w:jc w:val="left"/>
        <w:rPr>
          <w:b/>
          <w:sz w:val="28"/>
          <w:szCs w:val="28"/>
        </w:rPr>
      </w:pPr>
    </w:p>
    <w:p w:rsidR="004574C3" w:rsidRDefault="004574C3" w:rsidP="004574C3">
      <w:pPr>
        <w:pStyle w:val="2"/>
        <w:shd w:val="clear" w:color="auto" w:fill="auto"/>
        <w:spacing w:after="207" w:line="240" w:lineRule="auto"/>
        <w:ind w:left="62" w:right="79" w:firstLine="301"/>
        <w:jc w:val="left"/>
        <w:rPr>
          <w:b/>
          <w:sz w:val="28"/>
          <w:szCs w:val="28"/>
        </w:rPr>
      </w:pPr>
    </w:p>
    <w:p w:rsidR="004574C3" w:rsidRDefault="004574C3" w:rsidP="004574C3">
      <w:pPr>
        <w:pStyle w:val="2"/>
        <w:shd w:val="clear" w:color="auto" w:fill="auto"/>
        <w:spacing w:after="207" w:line="240" w:lineRule="auto"/>
        <w:ind w:left="62" w:right="79" w:firstLine="301"/>
        <w:jc w:val="left"/>
        <w:rPr>
          <w:b/>
          <w:sz w:val="28"/>
          <w:szCs w:val="28"/>
        </w:rPr>
      </w:pPr>
    </w:p>
    <w:p w:rsidR="004574C3" w:rsidRDefault="004574C3" w:rsidP="004574C3">
      <w:pPr>
        <w:pStyle w:val="2"/>
        <w:shd w:val="clear" w:color="auto" w:fill="auto"/>
        <w:spacing w:after="207" w:line="240" w:lineRule="auto"/>
        <w:ind w:left="62" w:right="79" w:firstLine="30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 обзоре представлен материал, находящийся в фондах НБ РД им. Р. Гамзатова.</w:t>
      </w:r>
    </w:p>
    <w:p w:rsidR="00C00FFA" w:rsidRPr="00B372FB" w:rsidRDefault="00C00FFA" w:rsidP="00C00FFA">
      <w:pPr>
        <w:pStyle w:val="1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B372FB">
        <w:rPr>
          <w:color w:val="000000"/>
          <w:sz w:val="24"/>
          <w:szCs w:val="24"/>
        </w:rPr>
        <w:t xml:space="preserve">Петр Карлович Услар родился 20 августа 1816 года в деревне Курово Вышневолоцкого уезда Тверской губернии. После окончания Петербургской гимназии в 1833 году он поступил в военно-инженерное училище. В 1837 году Услар служил в Дагестане, участвовал в военных экспедициях. Затем он вернулся в Петербург и в 1840 году поступил </w:t>
      </w:r>
      <w:r>
        <w:rPr>
          <w:color w:val="000000"/>
          <w:sz w:val="24"/>
          <w:szCs w:val="24"/>
        </w:rPr>
        <w:t>в Военную академию. После успеш</w:t>
      </w:r>
      <w:r w:rsidRPr="00B372FB">
        <w:rPr>
          <w:color w:val="000000"/>
          <w:sz w:val="24"/>
          <w:szCs w:val="24"/>
        </w:rPr>
        <w:t>ного окончания ее Услар был оставлен при генеральном штабе, затем служил в Сибирском корпусе. В 1850 году он был переведен на Кавказ для составления описания Эриванской губернии.</w:t>
      </w:r>
      <w:r>
        <w:rPr>
          <w:color w:val="000000"/>
          <w:sz w:val="24"/>
          <w:szCs w:val="24"/>
        </w:rPr>
        <w:t xml:space="preserve"> 25 лет длится научная и просве</w:t>
      </w:r>
      <w:r w:rsidRPr="00B372FB">
        <w:rPr>
          <w:color w:val="000000"/>
          <w:sz w:val="24"/>
          <w:szCs w:val="24"/>
        </w:rPr>
        <w:t>т</w:t>
      </w:r>
      <w:r>
        <w:rPr>
          <w:color w:val="000000"/>
          <w:sz w:val="24"/>
          <w:szCs w:val="24"/>
        </w:rPr>
        <w:t>ительская деятельность Услара, с</w:t>
      </w:r>
      <w:r w:rsidRPr="00B372FB">
        <w:rPr>
          <w:color w:val="000000"/>
          <w:sz w:val="24"/>
          <w:szCs w:val="24"/>
        </w:rPr>
        <w:t>ыгравшая огромную роль в развитии куль</w:t>
      </w:r>
      <w:r>
        <w:rPr>
          <w:color w:val="000000"/>
          <w:sz w:val="24"/>
          <w:szCs w:val="24"/>
        </w:rPr>
        <w:t>туры народов Кавказа вообще, Да</w:t>
      </w:r>
      <w:r w:rsidRPr="00B372FB">
        <w:rPr>
          <w:color w:val="000000"/>
          <w:sz w:val="24"/>
          <w:szCs w:val="24"/>
        </w:rPr>
        <w:t>гестана в особенности.</w:t>
      </w:r>
    </w:p>
    <w:p w:rsidR="00C00FFA" w:rsidRPr="00B372FB" w:rsidRDefault="00C00FFA" w:rsidP="00C00FFA">
      <w:pPr>
        <w:pStyle w:val="1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B372FB">
        <w:rPr>
          <w:color w:val="000000"/>
          <w:sz w:val="24"/>
          <w:szCs w:val="24"/>
        </w:rPr>
        <w:t>В конце 40-х годов на Кавказе возни</w:t>
      </w:r>
      <w:r>
        <w:rPr>
          <w:color w:val="000000"/>
          <w:sz w:val="24"/>
          <w:szCs w:val="24"/>
        </w:rPr>
        <w:t>к кружок, состо</w:t>
      </w:r>
      <w:r w:rsidRPr="00B372FB">
        <w:rPr>
          <w:color w:val="000000"/>
          <w:sz w:val="24"/>
          <w:szCs w:val="24"/>
        </w:rPr>
        <w:t>явший «из лиц с высшим образованием и проникнутых желанием способствовать исследованию края»</w:t>
      </w:r>
      <w:r>
        <w:rPr>
          <w:color w:val="000000"/>
          <w:sz w:val="24"/>
          <w:szCs w:val="24"/>
        </w:rPr>
        <w:t>. По ини</w:t>
      </w:r>
      <w:r w:rsidRPr="00B372FB">
        <w:rPr>
          <w:color w:val="000000"/>
          <w:sz w:val="24"/>
          <w:szCs w:val="24"/>
        </w:rPr>
        <w:t>циативе членов кружка В. Н. Ханыкова, О. И</w:t>
      </w:r>
      <w:r>
        <w:rPr>
          <w:color w:val="000000"/>
          <w:sz w:val="24"/>
          <w:szCs w:val="24"/>
        </w:rPr>
        <w:t>. Ходзько, В. Н. Семенова, П. К.</w:t>
      </w:r>
      <w:r w:rsidRPr="00B372FB">
        <w:rPr>
          <w:color w:val="000000"/>
          <w:sz w:val="24"/>
          <w:szCs w:val="24"/>
        </w:rPr>
        <w:t xml:space="preserve"> Услара, 10 марта 1851 года был открыт Кавказский отдел Русского</w:t>
      </w:r>
      <w:r>
        <w:rPr>
          <w:color w:val="000000"/>
          <w:sz w:val="24"/>
          <w:szCs w:val="24"/>
        </w:rPr>
        <w:t xml:space="preserve"> географического об</w:t>
      </w:r>
      <w:r w:rsidRPr="00B372FB">
        <w:rPr>
          <w:color w:val="000000"/>
          <w:sz w:val="24"/>
          <w:szCs w:val="24"/>
        </w:rPr>
        <w:t>щества. На одном из его первых заседаний обсуждались статьи Услара: «Равни</w:t>
      </w:r>
      <w:r>
        <w:rPr>
          <w:color w:val="000000"/>
          <w:sz w:val="24"/>
          <w:szCs w:val="24"/>
        </w:rPr>
        <w:t>ны Эриванской губернии», «Взгля</w:t>
      </w:r>
      <w:r w:rsidRPr="00B372FB">
        <w:rPr>
          <w:color w:val="000000"/>
          <w:sz w:val="24"/>
          <w:szCs w:val="24"/>
        </w:rPr>
        <w:t>ды на Эриванскую губернию в гидрографическом отношении и обозрение р</w:t>
      </w:r>
      <w:r>
        <w:rPr>
          <w:color w:val="000000"/>
          <w:sz w:val="24"/>
          <w:szCs w:val="24"/>
        </w:rPr>
        <w:t>еки Аракса». Эти статьи Услара по</w:t>
      </w:r>
      <w:r w:rsidRPr="00B372FB">
        <w:rPr>
          <w:color w:val="000000"/>
          <w:sz w:val="24"/>
          <w:szCs w:val="24"/>
        </w:rPr>
        <w:t>лучили высокую оценку и были опубликованы в первой книге «Записок» отдела</w:t>
      </w:r>
      <w:r>
        <w:rPr>
          <w:color w:val="000000"/>
          <w:sz w:val="24"/>
          <w:szCs w:val="24"/>
        </w:rPr>
        <w:t>, вышедшей в 1852 году. А в сле</w:t>
      </w:r>
      <w:r w:rsidRPr="00B372FB">
        <w:rPr>
          <w:color w:val="000000"/>
          <w:sz w:val="24"/>
          <w:szCs w:val="24"/>
        </w:rPr>
        <w:t>дующем году в Петер</w:t>
      </w:r>
      <w:r>
        <w:rPr>
          <w:color w:val="000000"/>
          <w:sz w:val="24"/>
          <w:szCs w:val="24"/>
        </w:rPr>
        <w:t>бурге был напечатан содержатель</w:t>
      </w:r>
      <w:r w:rsidRPr="00B372FB">
        <w:rPr>
          <w:color w:val="000000"/>
          <w:sz w:val="24"/>
          <w:szCs w:val="24"/>
        </w:rPr>
        <w:t>ный труд Услара об Эриванской губернии.</w:t>
      </w:r>
    </w:p>
    <w:p w:rsidR="00C00FFA" w:rsidRPr="00B372FB" w:rsidRDefault="00C00FFA" w:rsidP="00C00FFA">
      <w:pPr>
        <w:pStyle w:val="1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B372FB">
        <w:rPr>
          <w:color w:val="000000"/>
          <w:sz w:val="24"/>
          <w:szCs w:val="24"/>
        </w:rPr>
        <w:t>В 1858 году главнокомандующий Кавказской а</w:t>
      </w:r>
      <w:r>
        <w:rPr>
          <w:color w:val="000000"/>
          <w:sz w:val="24"/>
          <w:szCs w:val="24"/>
        </w:rPr>
        <w:t>рмией поручил Услару составить</w:t>
      </w:r>
      <w:r w:rsidRPr="00B372FB">
        <w:rPr>
          <w:color w:val="000000"/>
          <w:sz w:val="24"/>
          <w:szCs w:val="24"/>
        </w:rPr>
        <w:t xml:space="preserve"> «Очерк древ</w:t>
      </w:r>
      <w:r>
        <w:rPr>
          <w:color w:val="000000"/>
          <w:sz w:val="24"/>
          <w:szCs w:val="24"/>
        </w:rPr>
        <w:t xml:space="preserve">нейшей истории Кавказа </w:t>
      </w:r>
      <w:r w:rsidRPr="00B372FB">
        <w:rPr>
          <w:color w:val="000000"/>
          <w:sz w:val="24"/>
          <w:szCs w:val="24"/>
        </w:rPr>
        <w:t>со времен Ал</w:t>
      </w:r>
      <w:r>
        <w:rPr>
          <w:color w:val="000000"/>
          <w:sz w:val="24"/>
          <w:szCs w:val="24"/>
        </w:rPr>
        <w:t>ександра Македонского». Для это</w:t>
      </w:r>
      <w:r w:rsidRPr="00B372FB">
        <w:rPr>
          <w:color w:val="000000"/>
          <w:sz w:val="24"/>
          <w:szCs w:val="24"/>
        </w:rPr>
        <w:t>го исследования Услар собирал документы в архивах Кизляра, Моздока и Георгиевска. «С каждым днем,— писал Услар в 1859 году А. П. Берже</w:t>
      </w:r>
      <w:r>
        <w:rPr>
          <w:rStyle w:val="1pt"/>
          <w:sz w:val="24"/>
          <w:szCs w:val="24"/>
        </w:rPr>
        <w:t>,— я</w:t>
      </w:r>
      <w:r w:rsidRPr="00B372FB">
        <w:rPr>
          <w:color w:val="000000"/>
          <w:sz w:val="24"/>
          <w:szCs w:val="24"/>
        </w:rPr>
        <w:t xml:space="preserve"> убеждаюсь в том, что была бы возможность написать </w:t>
      </w:r>
      <w:r>
        <w:rPr>
          <w:color w:val="000000"/>
          <w:sz w:val="24"/>
          <w:szCs w:val="24"/>
        </w:rPr>
        <w:t>удовлетвори</w:t>
      </w:r>
      <w:r w:rsidRPr="00B372FB">
        <w:rPr>
          <w:color w:val="000000"/>
          <w:sz w:val="24"/>
          <w:szCs w:val="24"/>
        </w:rPr>
        <w:t>тельно историю целого</w:t>
      </w:r>
      <w:r>
        <w:rPr>
          <w:color w:val="000000"/>
          <w:sz w:val="24"/>
          <w:szCs w:val="24"/>
        </w:rPr>
        <w:t xml:space="preserve"> Кавказа, если бы были подготов</w:t>
      </w:r>
      <w:r w:rsidRPr="00B372FB">
        <w:rPr>
          <w:color w:val="000000"/>
          <w:sz w:val="24"/>
          <w:szCs w:val="24"/>
        </w:rPr>
        <w:t>лены к тому материалы, а не иначе»</w:t>
      </w:r>
      <w:r>
        <w:rPr>
          <w:color w:val="000000"/>
          <w:sz w:val="24"/>
          <w:szCs w:val="24"/>
        </w:rPr>
        <w:t xml:space="preserve">. </w:t>
      </w:r>
      <w:r w:rsidRPr="00B372FB">
        <w:rPr>
          <w:color w:val="000000"/>
          <w:sz w:val="24"/>
          <w:szCs w:val="24"/>
        </w:rPr>
        <w:t>В силу того, что в распоряжении Услара не имелось таких материалов, ему не удалось заве</w:t>
      </w:r>
      <w:r>
        <w:rPr>
          <w:color w:val="000000"/>
          <w:sz w:val="24"/>
          <w:szCs w:val="24"/>
        </w:rPr>
        <w:t>ршить свое историческое исследо</w:t>
      </w:r>
      <w:r w:rsidRPr="00B372FB">
        <w:rPr>
          <w:color w:val="000000"/>
          <w:sz w:val="24"/>
          <w:szCs w:val="24"/>
        </w:rPr>
        <w:t>вание.</w:t>
      </w:r>
    </w:p>
    <w:p w:rsidR="00C00FFA" w:rsidRPr="004574C3" w:rsidRDefault="00C00FFA" w:rsidP="00C00FFA">
      <w:pPr>
        <w:pStyle w:val="1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B372FB">
        <w:rPr>
          <w:color w:val="000000"/>
          <w:sz w:val="24"/>
          <w:szCs w:val="24"/>
        </w:rPr>
        <w:t>Между тем Услар заинтересовался лингвистическими вопросами и взялся за изучение кавказских языков. 13 мая 1861 года на общем собрании Кавказского отдела русского герграфического обществ</w:t>
      </w:r>
      <w:r>
        <w:rPr>
          <w:color w:val="000000"/>
          <w:sz w:val="24"/>
          <w:szCs w:val="24"/>
        </w:rPr>
        <w:t>а Услар изложил свое мнение о нео</w:t>
      </w:r>
      <w:r w:rsidRPr="00B372FB">
        <w:rPr>
          <w:color w:val="000000"/>
          <w:sz w:val="24"/>
          <w:szCs w:val="24"/>
        </w:rPr>
        <w:t>бходимости</w:t>
      </w:r>
      <w:r>
        <w:rPr>
          <w:color w:val="000000"/>
          <w:sz w:val="24"/>
          <w:szCs w:val="24"/>
        </w:rPr>
        <w:t xml:space="preserve"> составления азбуки для тех кав</w:t>
      </w:r>
      <w:r w:rsidRPr="00B372FB">
        <w:rPr>
          <w:color w:val="000000"/>
          <w:sz w:val="24"/>
          <w:szCs w:val="24"/>
        </w:rPr>
        <w:t>казских народностей, кото</w:t>
      </w:r>
      <w:r>
        <w:rPr>
          <w:color w:val="000000"/>
          <w:sz w:val="24"/>
          <w:szCs w:val="24"/>
        </w:rPr>
        <w:t>рые не имели своей письмен</w:t>
      </w:r>
      <w:r w:rsidRPr="00B372FB">
        <w:rPr>
          <w:color w:val="000000"/>
          <w:sz w:val="24"/>
          <w:szCs w:val="24"/>
        </w:rPr>
        <w:t xml:space="preserve">ности. Для изучения любого языка, </w:t>
      </w:r>
      <w:r>
        <w:rPr>
          <w:color w:val="000000"/>
          <w:sz w:val="24"/>
          <w:szCs w:val="24"/>
        </w:rPr>
        <w:t xml:space="preserve">- </w:t>
      </w:r>
      <w:r w:rsidRPr="00B372FB">
        <w:rPr>
          <w:color w:val="000000"/>
          <w:sz w:val="24"/>
          <w:szCs w:val="24"/>
        </w:rPr>
        <w:t xml:space="preserve">писал Услар, </w:t>
      </w:r>
      <w:r>
        <w:rPr>
          <w:color w:val="000000"/>
          <w:sz w:val="24"/>
          <w:szCs w:val="24"/>
        </w:rPr>
        <w:t xml:space="preserve">- </w:t>
      </w:r>
      <w:r w:rsidRPr="00B372FB">
        <w:rPr>
          <w:color w:val="000000"/>
          <w:sz w:val="24"/>
          <w:szCs w:val="24"/>
        </w:rPr>
        <w:t>«прежде всего должна быть составлена азбука данного языка, при помощи самих же туземцев</w:t>
      </w:r>
      <w:r w:rsidR="004574C3">
        <w:rPr>
          <w:color w:val="000000"/>
          <w:sz w:val="24"/>
          <w:szCs w:val="24"/>
        </w:rPr>
        <w:t>».</w:t>
      </w:r>
    </w:p>
    <w:p w:rsidR="00C00FFA" w:rsidRPr="00B372FB" w:rsidRDefault="00C00FFA" w:rsidP="00C00FFA">
      <w:pPr>
        <w:pStyle w:val="1"/>
        <w:shd w:val="clear" w:color="auto" w:fill="auto"/>
        <w:spacing w:line="240" w:lineRule="auto"/>
        <w:ind w:left="20" w:right="20"/>
        <w:rPr>
          <w:sz w:val="24"/>
          <w:szCs w:val="24"/>
        </w:rPr>
      </w:pPr>
      <w:r w:rsidRPr="00B372FB">
        <w:rPr>
          <w:color w:val="000000"/>
          <w:sz w:val="24"/>
          <w:szCs w:val="24"/>
        </w:rPr>
        <w:t xml:space="preserve">Придерживаясь этого научного принципа, Услар в 1861 году приступил к фундаментальному исследованию в те времена мало изученного абхазского языка. Упорно преодолевая все трудности, встретившиеся на его пути, ученый вскоре создал </w:t>
      </w:r>
      <w:r>
        <w:rPr>
          <w:color w:val="000000"/>
          <w:sz w:val="24"/>
          <w:szCs w:val="24"/>
        </w:rPr>
        <w:t>капитальный труд об этом своеоб</w:t>
      </w:r>
      <w:r w:rsidRPr="00B372FB">
        <w:rPr>
          <w:color w:val="000000"/>
          <w:sz w:val="24"/>
          <w:szCs w:val="24"/>
        </w:rPr>
        <w:t>разном и сложном я</w:t>
      </w:r>
      <w:r>
        <w:rPr>
          <w:color w:val="000000"/>
          <w:sz w:val="24"/>
          <w:szCs w:val="24"/>
        </w:rPr>
        <w:t>зыке. В этой книге помещены так</w:t>
      </w:r>
      <w:r w:rsidRPr="00B372FB">
        <w:rPr>
          <w:color w:val="000000"/>
          <w:sz w:val="24"/>
          <w:szCs w:val="24"/>
        </w:rPr>
        <w:t>же за</w:t>
      </w:r>
      <w:r>
        <w:rPr>
          <w:color w:val="000000"/>
          <w:sz w:val="24"/>
          <w:szCs w:val="24"/>
        </w:rPr>
        <w:t>метки Услара о черкесском, убыхс</w:t>
      </w:r>
      <w:r w:rsidRPr="00B372FB">
        <w:rPr>
          <w:color w:val="000000"/>
          <w:sz w:val="24"/>
          <w:szCs w:val="24"/>
        </w:rPr>
        <w:t>ком, сванском языках и ряд статей научно-педагогического характера</w:t>
      </w:r>
      <w:r>
        <w:rPr>
          <w:color w:val="000000"/>
          <w:sz w:val="24"/>
          <w:szCs w:val="24"/>
        </w:rPr>
        <w:t>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40" w:right="40"/>
        <w:rPr>
          <w:sz w:val="24"/>
          <w:szCs w:val="24"/>
        </w:rPr>
      </w:pPr>
      <w:r>
        <w:rPr>
          <w:sz w:val="24"/>
          <w:szCs w:val="24"/>
        </w:rPr>
        <w:t>У</w:t>
      </w:r>
      <w:r w:rsidRPr="00B372FB">
        <w:rPr>
          <w:sz w:val="24"/>
          <w:szCs w:val="24"/>
        </w:rPr>
        <w:t xml:space="preserve">спехи, достигнутые в </w:t>
      </w:r>
      <w:r>
        <w:rPr>
          <w:sz w:val="24"/>
          <w:szCs w:val="24"/>
        </w:rPr>
        <w:t>развитии просвещения и куль</w:t>
      </w:r>
      <w:r w:rsidRPr="00B372FB">
        <w:rPr>
          <w:sz w:val="24"/>
          <w:szCs w:val="24"/>
        </w:rPr>
        <w:t>туры народов дореволюционного Дагестана, неразрывно связаны с научной и просветительской деятельностью Услара, оставившего н</w:t>
      </w:r>
      <w:r>
        <w:rPr>
          <w:sz w:val="24"/>
          <w:szCs w:val="24"/>
        </w:rPr>
        <w:t>еизгладимый след в изучении язы</w:t>
      </w:r>
      <w:r w:rsidRPr="00B372FB">
        <w:rPr>
          <w:sz w:val="24"/>
          <w:szCs w:val="24"/>
        </w:rPr>
        <w:t>кознания, этн</w:t>
      </w:r>
      <w:r>
        <w:rPr>
          <w:sz w:val="24"/>
          <w:szCs w:val="24"/>
        </w:rPr>
        <w:t>ографии и истории его народов. Замеча</w:t>
      </w:r>
      <w:r w:rsidRPr="00B372FB">
        <w:rPr>
          <w:sz w:val="24"/>
          <w:szCs w:val="24"/>
        </w:rPr>
        <w:t>тельные труды выдающегося кавказоведа не потеряли своего значения до сих пор. Они являются ценными ис</w:t>
      </w:r>
      <w:r w:rsidRPr="00B372FB">
        <w:rPr>
          <w:sz w:val="24"/>
          <w:szCs w:val="24"/>
        </w:rPr>
        <w:softHyphen/>
        <w:t>точниками для советских ученых, изучающих не только прошлое, настоящее, н</w:t>
      </w:r>
      <w:r>
        <w:rPr>
          <w:sz w:val="24"/>
          <w:szCs w:val="24"/>
        </w:rPr>
        <w:t>о и перспективы развития культу</w:t>
      </w:r>
      <w:r w:rsidRPr="00B372FB">
        <w:rPr>
          <w:sz w:val="24"/>
          <w:szCs w:val="24"/>
        </w:rPr>
        <w:t>ры народов многонационального Дагестана.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260" w:right="20"/>
        <w:rPr>
          <w:sz w:val="24"/>
          <w:szCs w:val="24"/>
        </w:rPr>
      </w:pPr>
      <w:r w:rsidRPr="00B372FB">
        <w:rPr>
          <w:sz w:val="24"/>
          <w:szCs w:val="24"/>
        </w:rPr>
        <w:t>Ученые России немало сделали</w:t>
      </w:r>
      <w:r>
        <w:rPr>
          <w:sz w:val="24"/>
          <w:szCs w:val="24"/>
        </w:rPr>
        <w:t xml:space="preserve"> в области изучения </w:t>
      </w:r>
      <w:r w:rsidRPr="00B372FB">
        <w:rPr>
          <w:sz w:val="24"/>
          <w:szCs w:val="24"/>
        </w:rPr>
        <w:t xml:space="preserve">горских языков. Еще в </w:t>
      </w:r>
      <w:r w:rsidRPr="00B372FB">
        <w:rPr>
          <w:sz w:val="24"/>
          <w:szCs w:val="24"/>
        </w:rPr>
        <w:lastRenderedPageBreak/>
        <w:t>1787—1791 годах на немецком языке вышел труд И. А. Гильденштедта «Путешествия через Россию и по Кав</w:t>
      </w:r>
      <w:r>
        <w:rPr>
          <w:sz w:val="24"/>
          <w:szCs w:val="24"/>
        </w:rPr>
        <w:t xml:space="preserve">казским горам», в котором были </w:t>
      </w:r>
      <w:r w:rsidRPr="00B372FB">
        <w:rPr>
          <w:sz w:val="24"/>
          <w:szCs w:val="24"/>
        </w:rPr>
        <w:t xml:space="preserve">приведены ценные материалы по аварскому, даргинскому </w:t>
      </w:r>
      <w:r>
        <w:rPr>
          <w:sz w:val="24"/>
          <w:szCs w:val="24"/>
        </w:rPr>
        <w:t>и</w:t>
      </w:r>
      <w:r w:rsidRPr="00B372FB">
        <w:rPr>
          <w:sz w:val="24"/>
          <w:szCs w:val="24"/>
        </w:rPr>
        <w:t xml:space="preserve"> другим </w:t>
      </w:r>
      <w:r>
        <w:rPr>
          <w:sz w:val="24"/>
          <w:szCs w:val="24"/>
        </w:rPr>
        <w:t>языкам Дагестана.</w:t>
      </w:r>
      <w:r w:rsidRPr="00B372FB">
        <w:rPr>
          <w:sz w:val="24"/>
          <w:szCs w:val="24"/>
        </w:rPr>
        <w:t xml:space="preserve"> В</w:t>
      </w:r>
      <w:r>
        <w:rPr>
          <w:sz w:val="24"/>
          <w:szCs w:val="24"/>
        </w:rPr>
        <w:t xml:space="preserve"> 1814 году известный линг</w:t>
      </w:r>
      <w:r w:rsidRPr="00B372FB">
        <w:rPr>
          <w:sz w:val="24"/>
          <w:szCs w:val="24"/>
        </w:rPr>
        <w:t>вист-востоковед И. Кл</w:t>
      </w:r>
      <w:r>
        <w:rPr>
          <w:sz w:val="24"/>
          <w:szCs w:val="24"/>
        </w:rPr>
        <w:t>апрот в своих работах привел бо</w:t>
      </w:r>
      <w:r w:rsidRPr="00B372FB">
        <w:rPr>
          <w:sz w:val="24"/>
          <w:szCs w:val="24"/>
        </w:rPr>
        <w:t>лее подробные сведени</w:t>
      </w:r>
      <w:r>
        <w:rPr>
          <w:sz w:val="24"/>
          <w:szCs w:val="24"/>
        </w:rPr>
        <w:t>я о языках Дагестана. Затем поя</w:t>
      </w:r>
      <w:r w:rsidRPr="00B372FB">
        <w:rPr>
          <w:sz w:val="24"/>
          <w:szCs w:val="24"/>
        </w:rPr>
        <w:t>вились работы академика А. Шифнера «Опыт изучения аварского языка (186</w:t>
      </w:r>
      <w:r>
        <w:rPr>
          <w:sz w:val="24"/>
          <w:szCs w:val="24"/>
        </w:rPr>
        <w:t>2) и др., Р. Эркерта «Языки Кавказ</w:t>
      </w:r>
      <w:r w:rsidRPr="00B372FB">
        <w:rPr>
          <w:sz w:val="24"/>
          <w:szCs w:val="24"/>
        </w:rPr>
        <w:t xml:space="preserve">ского корня» (1896 </w:t>
      </w:r>
      <w:r w:rsidR="008B6E30">
        <w:rPr>
          <w:sz w:val="24"/>
          <w:szCs w:val="24"/>
        </w:rPr>
        <w:t xml:space="preserve">г.) и др., </w:t>
      </w:r>
      <w:r>
        <w:rPr>
          <w:sz w:val="24"/>
          <w:szCs w:val="24"/>
        </w:rPr>
        <w:t>А. Дирра «Грамматиче</w:t>
      </w:r>
      <w:r w:rsidRPr="00B372FB">
        <w:rPr>
          <w:sz w:val="24"/>
          <w:szCs w:val="24"/>
        </w:rPr>
        <w:t>ский</w:t>
      </w:r>
      <w:r w:rsidR="008B6E30">
        <w:rPr>
          <w:sz w:val="24"/>
          <w:szCs w:val="24"/>
        </w:rPr>
        <w:t xml:space="preserve"> </w:t>
      </w:r>
      <w:r w:rsidRPr="00B372FB">
        <w:rPr>
          <w:sz w:val="24"/>
          <w:szCs w:val="24"/>
        </w:rPr>
        <w:t>очерк табасаранско</w:t>
      </w:r>
      <w:r>
        <w:rPr>
          <w:sz w:val="24"/>
          <w:szCs w:val="24"/>
        </w:rPr>
        <w:t>го языка» (1905 г.) и др. В сво</w:t>
      </w:r>
      <w:r w:rsidRPr="00B372FB">
        <w:rPr>
          <w:sz w:val="24"/>
          <w:szCs w:val="24"/>
        </w:rPr>
        <w:t>их трудах ученые Р</w:t>
      </w:r>
      <w:r>
        <w:rPr>
          <w:sz w:val="24"/>
          <w:szCs w:val="24"/>
        </w:rPr>
        <w:t>оссии впервые показали практиче</w:t>
      </w:r>
      <w:r w:rsidRPr="00B372FB">
        <w:rPr>
          <w:sz w:val="24"/>
          <w:szCs w:val="24"/>
        </w:rPr>
        <w:t xml:space="preserve">ские пути описания и </w:t>
      </w:r>
      <w:r>
        <w:rPr>
          <w:sz w:val="24"/>
          <w:szCs w:val="24"/>
        </w:rPr>
        <w:t>изучения языков, диалектов и го</w:t>
      </w:r>
      <w:r w:rsidRPr="00B372FB">
        <w:rPr>
          <w:sz w:val="24"/>
          <w:szCs w:val="24"/>
        </w:rPr>
        <w:t>воров Дагестана.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260" w:right="20" w:firstLine="320"/>
        <w:rPr>
          <w:sz w:val="24"/>
          <w:szCs w:val="24"/>
        </w:rPr>
      </w:pPr>
      <w:r w:rsidRPr="00B372FB">
        <w:rPr>
          <w:sz w:val="24"/>
          <w:szCs w:val="24"/>
        </w:rPr>
        <w:t>Особенно большой вклад в изучение языков Дагестана внес Петр Карлови</w:t>
      </w:r>
      <w:r>
        <w:rPr>
          <w:sz w:val="24"/>
          <w:szCs w:val="24"/>
        </w:rPr>
        <w:t>ч Услар — автор ряда ценных тру</w:t>
      </w:r>
      <w:r w:rsidRPr="00B372FB">
        <w:rPr>
          <w:sz w:val="24"/>
          <w:szCs w:val="24"/>
        </w:rPr>
        <w:t>дов по аварскому, даргинскому, лезгинскому, лакскому и другим языкам. «Гл</w:t>
      </w:r>
      <w:r>
        <w:rPr>
          <w:sz w:val="24"/>
          <w:szCs w:val="24"/>
        </w:rPr>
        <w:t>авную заслугу Услара, — говорит</w:t>
      </w:r>
      <w:r w:rsidRPr="00B372FB">
        <w:rPr>
          <w:sz w:val="24"/>
          <w:szCs w:val="24"/>
        </w:rPr>
        <w:t>ся в «Сборнике сведе</w:t>
      </w:r>
      <w:r>
        <w:rPr>
          <w:sz w:val="24"/>
          <w:szCs w:val="24"/>
        </w:rPr>
        <w:t>ний о Кавказских горцах», — сос</w:t>
      </w:r>
      <w:r w:rsidRPr="00B372FB">
        <w:rPr>
          <w:sz w:val="24"/>
          <w:szCs w:val="24"/>
        </w:rPr>
        <w:t>тавляют его капитальные образцовые труды, открывшие для науки новый лингвистический мир. Этими трудами может по справедливости гордит</w:t>
      </w:r>
      <w:r>
        <w:rPr>
          <w:sz w:val="24"/>
          <w:szCs w:val="24"/>
        </w:rPr>
        <w:t>ь</w:t>
      </w:r>
      <w:r w:rsidRPr="00B372FB">
        <w:rPr>
          <w:sz w:val="24"/>
          <w:szCs w:val="24"/>
        </w:rPr>
        <w:t>ся Россия».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260" w:right="20" w:firstLine="320"/>
        <w:rPr>
          <w:sz w:val="24"/>
          <w:szCs w:val="24"/>
        </w:rPr>
      </w:pPr>
      <w:r w:rsidRPr="00B372FB">
        <w:rPr>
          <w:sz w:val="24"/>
          <w:szCs w:val="24"/>
        </w:rPr>
        <w:t>Содружество уч</w:t>
      </w:r>
      <w:r>
        <w:rPr>
          <w:sz w:val="24"/>
          <w:szCs w:val="24"/>
        </w:rPr>
        <w:t>еных России и просвещенных пред</w:t>
      </w:r>
      <w:r w:rsidRPr="00B372FB">
        <w:rPr>
          <w:sz w:val="24"/>
          <w:szCs w:val="24"/>
        </w:rPr>
        <w:t xml:space="preserve">ставителей местного </w:t>
      </w:r>
      <w:r>
        <w:rPr>
          <w:sz w:val="24"/>
          <w:szCs w:val="24"/>
        </w:rPr>
        <w:t>населения Услар считал необходи</w:t>
      </w:r>
      <w:r w:rsidRPr="00B372FB">
        <w:rPr>
          <w:sz w:val="24"/>
          <w:szCs w:val="24"/>
        </w:rPr>
        <w:t xml:space="preserve">мым условием успешного изучения кавказских языков. Только носители местных языков, писал Услар, могут быть единственными </w:t>
      </w:r>
      <w:r>
        <w:rPr>
          <w:sz w:val="24"/>
          <w:szCs w:val="24"/>
        </w:rPr>
        <w:t>«компетентными судьями при изоб</w:t>
      </w:r>
      <w:r w:rsidRPr="00B372FB">
        <w:rPr>
          <w:sz w:val="24"/>
          <w:szCs w:val="24"/>
        </w:rPr>
        <w:t xml:space="preserve">ражении звуков, свойственных их языкам». Давая практические советы </w:t>
      </w:r>
      <w:r>
        <w:rPr>
          <w:sz w:val="24"/>
          <w:szCs w:val="24"/>
        </w:rPr>
        <w:t>по составлению азбук, Услар счи</w:t>
      </w:r>
      <w:r w:rsidRPr="00B372FB">
        <w:rPr>
          <w:sz w:val="24"/>
          <w:szCs w:val="24"/>
        </w:rPr>
        <w:t>тал необходимым «непосредственное участие туземцев, так как от слуха русс</w:t>
      </w:r>
      <w:r>
        <w:rPr>
          <w:sz w:val="24"/>
          <w:szCs w:val="24"/>
        </w:rPr>
        <w:t>кого весьма легко может ускольз</w:t>
      </w:r>
      <w:r w:rsidRPr="00B372FB">
        <w:rPr>
          <w:sz w:val="24"/>
          <w:szCs w:val="24"/>
        </w:rPr>
        <w:t>нуть разница между</w:t>
      </w:r>
      <w:r>
        <w:rPr>
          <w:sz w:val="24"/>
          <w:szCs w:val="24"/>
        </w:rPr>
        <w:t xml:space="preserve"> различными оттенками в произно</w:t>
      </w:r>
      <w:r w:rsidRPr="00B372FB">
        <w:rPr>
          <w:sz w:val="24"/>
          <w:szCs w:val="24"/>
        </w:rPr>
        <w:t>шении придыхательных гортанных и шипящих».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60" w:right="80"/>
        <w:rPr>
          <w:sz w:val="24"/>
          <w:szCs w:val="24"/>
        </w:rPr>
      </w:pPr>
      <w:r>
        <w:rPr>
          <w:sz w:val="24"/>
          <w:szCs w:val="24"/>
        </w:rPr>
        <w:t>Составленная Усл</w:t>
      </w:r>
      <w:r w:rsidRPr="00B372FB">
        <w:rPr>
          <w:sz w:val="24"/>
          <w:szCs w:val="24"/>
        </w:rPr>
        <w:t>аром в 1861 г. в Тифлисе аварская аз</w:t>
      </w:r>
      <w:r>
        <w:rPr>
          <w:sz w:val="24"/>
          <w:szCs w:val="24"/>
        </w:rPr>
        <w:t>бука, хотя впоследствии подверг</w:t>
      </w:r>
      <w:r w:rsidRPr="00B372FB">
        <w:rPr>
          <w:sz w:val="24"/>
          <w:szCs w:val="24"/>
        </w:rPr>
        <w:t xml:space="preserve">лась изменениям, но </w:t>
      </w:r>
      <w:r>
        <w:rPr>
          <w:sz w:val="24"/>
          <w:szCs w:val="24"/>
        </w:rPr>
        <w:t>она дала ему возможность ознако</w:t>
      </w:r>
      <w:r w:rsidRPr="00B372FB">
        <w:rPr>
          <w:sz w:val="24"/>
          <w:szCs w:val="24"/>
        </w:rPr>
        <w:t>миться со звуковой системой аварского языка».</w:t>
      </w:r>
    </w:p>
    <w:p w:rsidR="00C00FFA" w:rsidRPr="00B372FB" w:rsidRDefault="00C00FFA" w:rsidP="00C00FFA">
      <w:pPr>
        <w:pStyle w:val="2"/>
        <w:shd w:val="clear" w:color="auto" w:fill="auto"/>
        <w:spacing w:line="240" w:lineRule="auto"/>
        <w:ind w:left="60" w:right="80"/>
        <w:rPr>
          <w:sz w:val="24"/>
          <w:szCs w:val="24"/>
        </w:rPr>
      </w:pPr>
      <w:r w:rsidRPr="00B372FB">
        <w:rPr>
          <w:sz w:val="24"/>
          <w:szCs w:val="24"/>
        </w:rPr>
        <w:t>19 января 1863 года Услар писал: «Горю я желанием отправиться в Дагестан и тем более, что только летнее время и благоприятс</w:t>
      </w:r>
      <w:r>
        <w:rPr>
          <w:sz w:val="24"/>
          <w:szCs w:val="24"/>
        </w:rPr>
        <w:t>твует занятиям в горах». Вскоре</w:t>
      </w:r>
      <w:r w:rsidRPr="00B372FB">
        <w:rPr>
          <w:sz w:val="24"/>
          <w:szCs w:val="24"/>
        </w:rPr>
        <w:t xml:space="preserve"> Услар переносит сво</w:t>
      </w:r>
      <w:r>
        <w:rPr>
          <w:sz w:val="24"/>
          <w:szCs w:val="24"/>
        </w:rPr>
        <w:t>ю лингвистическую исследователь</w:t>
      </w:r>
      <w:r w:rsidRPr="00B372FB">
        <w:rPr>
          <w:sz w:val="24"/>
          <w:szCs w:val="24"/>
        </w:rPr>
        <w:t>скую деятельность в Дагестан. Основным местом его</w:t>
      </w:r>
      <w:r>
        <w:rPr>
          <w:sz w:val="24"/>
          <w:szCs w:val="24"/>
        </w:rPr>
        <w:t xml:space="preserve"> жительства и научной работы ст</w:t>
      </w:r>
      <w:r w:rsidRPr="00B372FB">
        <w:rPr>
          <w:sz w:val="24"/>
          <w:szCs w:val="24"/>
        </w:rPr>
        <w:t>ановится</w:t>
      </w:r>
      <w:r>
        <w:rPr>
          <w:sz w:val="24"/>
          <w:szCs w:val="24"/>
        </w:rPr>
        <w:t xml:space="preserve"> Темир-Хан-Шура, где он остается до 1875 г</w:t>
      </w:r>
      <w:r w:rsidRPr="00B372FB">
        <w:rPr>
          <w:sz w:val="24"/>
          <w:szCs w:val="24"/>
        </w:rPr>
        <w:t>ода.</w:t>
      </w:r>
      <w:r w:rsidR="008B6E30">
        <w:rPr>
          <w:sz w:val="24"/>
          <w:szCs w:val="24"/>
        </w:rPr>
        <w:t xml:space="preserve"> </w:t>
      </w:r>
      <w:r w:rsidRPr="00B372FB">
        <w:rPr>
          <w:sz w:val="24"/>
          <w:szCs w:val="24"/>
        </w:rPr>
        <w:t>В Дагестане он продолжил изучение аварского языка.</w:t>
      </w:r>
    </w:p>
    <w:p w:rsidR="00C00FFA" w:rsidRPr="00C2559C" w:rsidRDefault="00C00FFA" w:rsidP="00C00FFA">
      <w:pPr>
        <w:pStyle w:val="2"/>
        <w:shd w:val="clear" w:color="auto" w:fill="auto"/>
        <w:spacing w:line="240" w:lineRule="auto"/>
        <w:ind w:left="60" w:right="80"/>
        <w:rPr>
          <w:sz w:val="24"/>
          <w:szCs w:val="24"/>
        </w:rPr>
      </w:pPr>
      <w:r w:rsidRPr="00B372FB">
        <w:rPr>
          <w:sz w:val="24"/>
          <w:szCs w:val="24"/>
        </w:rPr>
        <w:t>Услар не был ка</w:t>
      </w:r>
      <w:r>
        <w:rPr>
          <w:sz w:val="24"/>
          <w:szCs w:val="24"/>
        </w:rPr>
        <w:t>бинетным ученым. Свои исследова</w:t>
      </w:r>
      <w:r w:rsidRPr="00B372FB">
        <w:rPr>
          <w:sz w:val="24"/>
          <w:szCs w:val="24"/>
        </w:rPr>
        <w:t xml:space="preserve">ния он проводил в тесном, непосредственном общении с народом, язык которого </w:t>
      </w:r>
      <w:r>
        <w:rPr>
          <w:sz w:val="24"/>
          <w:szCs w:val="24"/>
        </w:rPr>
        <w:t>изучал. В 1863 году, вскоре пос</w:t>
      </w:r>
      <w:r w:rsidRPr="00B372FB">
        <w:rPr>
          <w:sz w:val="24"/>
          <w:szCs w:val="24"/>
        </w:rPr>
        <w:t>ле приезда в Темир-</w:t>
      </w:r>
      <w:r>
        <w:rPr>
          <w:sz w:val="24"/>
          <w:szCs w:val="24"/>
        </w:rPr>
        <w:t>Хан-Шуру, Услар отправился в го</w:t>
      </w:r>
      <w:r w:rsidRPr="00B372FB">
        <w:rPr>
          <w:sz w:val="24"/>
          <w:szCs w:val="24"/>
        </w:rPr>
        <w:t>ры. «Лето,— писал он</w:t>
      </w:r>
      <w:r>
        <w:rPr>
          <w:sz w:val="24"/>
          <w:szCs w:val="24"/>
        </w:rPr>
        <w:t xml:space="preserve"> — прожил в Гунибе, в централь</w:t>
      </w:r>
      <w:r w:rsidRPr="00B372FB">
        <w:rPr>
          <w:sz w:val="24"/>
          <w:szCs w:val="24"/>
        </w:rPr>
        <w:t>ном пункте Среднег</w:t>
      </w:r>
      <w:r>
        <w:rPr>
          <w:sz w:val="24"/>
          <w:szCs w:val="24"/>
        </w:rPr>
        <w:t>о Дагестана, где имел возможност</w:t>
      </w:r>
      <w:r w:rsidRPr="00B372FB">
        <w:rPr>
          <w:sz w:val="24"/>
          <w:szCs w:val="24"/>
        </w:rPr>
        <w:t>ь побеседовать с представителями всех многочисленных племен маЬарул (горных)</w:t>
      </w:r>
      <w:r>
        <w:rPr>
          <w:sz w:val="24"/>
          <w:szCs w:val="24"/>
        </w:rPr>
        <w:t>».</w:t>
      </w:r>
    </w:p>
    <w:p w:rsidR="00C00FFA" w:rsidRPr="00E6673D" w:rsidRDefault="00C00FFA" w:rsidP="00C00FFA">
      <w:pPr>
        <w:pStyle w:val="2"/>
        <w:shd w:val="clear" w:color="auto" w:fill="auto"/>
        <w:spacing w:line="240" w:lineRule="auto"/>
        <w:ind w:left="62" w:right="79" w:firstLine="505"/>
        <w:rPr>
          <w:sz w:val="24"/>
          <w:szCs w:val="24"/>
        </w:rPr>
      </w:pPr>
      <w:r w:rsidRPr="00E6673D">
        <w:rPr>
          <w:sz w:val="24"/>
          <w:szCs w:val="24"/>
        </w:rPr>
        <w:t>Осенью Услар переехал в Дербент. «Холод, — писал Услар 19 октября 1863 года; — выгнал меня из гор и я на целую зиму поселился в Дербенте. В продолжении моих поездок я приискал для каждого из языков способных переводчиков, которых буду вызывать сюда одного за другим».</w:t>
      </w:r>
    </w:p>
    <w:p w:rsidR="00C00FFA" w:rsidRPr="00E6673D" w:rsidRDefault="00C00FFA" w:rsidP="00C00FFA">
      <w:pPr>
        <w:pStyle w:val="2"/>
        <w:shd w:val="clear" w:color="auto" w:fill="auto"/>
        <w:spacing w:line="240" w:lineRule="auto"/>
        <w:ind w:left="100" w:right="280" w:firstLine="505"/>
        <w:rPr>
          <w:sz w:val="24"/>
          <w:szCs w:val="24"/>
        </w:rPr>
      </w:pPr>
      <w:r w:rsidRPr="00E6673D">
        <w:rPr>
          <w:sz w:val="24"/>
          <w:szCs w:val="24"/>
        </w:rPr>
        <w:t>Для исследования аварского языка Услар нашел вполне компетентного помощника в лице поручика Айдемира Чиркеевского. Еще 16 сентября 1863 года Услар сообщал А. П. Берже: «Благодаря отличным помощникам, отысканным мною, аварская грамматика вышла у меня весьма полная»</w:t>
      </w:r>
      <w:r>
        <w:rPr>
          <w:sz w:val="24"/>
          <w:szCs w:val="24"/>
        </w:rPr>
        <w:t>. П. К. Услар, славившийся нео</w:t>
      </w:r>
      <w:r w:rsidRPr="00E6673D">
        <w:rPr>
          <w:sz w:val="24"/>
          <w:szCs w:val="24"/>
        </w:rPr>
        <w:t xml:space="preserve">быкновенным трудолюбием и обладавший бесспорным </w:t>
      </w:r>
      <w:r>
        <w:rPr>
          <w:sz w:val="24"/>
          <w:szCs w:val="24"/>
        </w:rPr>
        <w:t>талантом ученого</w:t>
      </w:r>
      <w:r w:rsidRPr="00E6673D">
        <w:rPr>
          <w:sz w:val="24"/>
          <w:szCs w:val="24"/>
        </w:rPr>
        <w:t>-лингв</w:t>
      </w:r>
      <w:r>
        <w:rPr>
          <w:sz w:val="24"/>
          <w:szCs w:val="24"/>
        </w:rPr>
        <w:t>иста, в 1864 году, окончил капи</w:t>
      </w:r>
      <w:r w:rsidRPr="00E6673D">
        <w:rPr>
          <w:sz w:val="24"/>
          <w:szCs w:val="24"/>
        </w:rPr>
        <w:t>тальное исследование по аварс</w:t>
      </w:r>
      <w:r>
        <w:rPr>
          <w:sz w:val="24"/>
          <w:szCs w:val="24"/>
        </w:rPr>
        <w:t>кому языку, объемом 699 страниц.</w:t>
      </w:r>
    </w:p>
    <w:p w:rsidR="00C00FFA" w:rsidRPr="00E6673D" w:rsidRDefault="00C00FFA" w:rsidP="00C00FFA">
      <w:pPr>
        <w:pStyle w:val="2"/>
        <w:shd w:val="clear" w:color="auto" w:fill="auto"/>
        <w:spacing w:line="240" w:lineRule="auto"/>
        <w:ind w:left="100" w:right="280" w:firstLine="505"/>
        <w:rPr>
          <w:sz w:val="24"/>
          <w:szCs w:val="24"/>
        </w:rPr>
      </w:pPr>
      <w:r>
        <w:rPr>
          <w:sz w:val="24"/>
          <w:szCs w:val="24"/>
        </w:rPr>
        <w:t xml:space="preserve">Тогда же </w:t>
      </w:r>
      <w:r w:rsidRPr="00E6673D">
        <w:rPr>
          <w:sz w:val="24"/>
          <w:szCs w:val="24"/>
        </w:rPr>
        <w:t>Услар з</w:t>
      </w:r>
      <w:r>
        <w:rPr>
          <w:sz w:val="24"/>
          <w:szCs w:val="24"/>
        </w:rPr>
        <w:t>анимался составлением лингвисти</w:t>
      </w:r>
      <w:r w:rsidRPr="00E6673D">
        <w:rPr>
          <w:sz w:val="24"/>
          <w:szCs w:val="24"/>
        </w:rPr>
        <w:t>ческой карты Дагестан</w:t>
      </w:r>
      <w:r>
        <w:rPr>
          <w:sz w:val="24"/>
          <w:szCs w:val="24"/>
        </w:rPr>
        <w:t xml:space="preserve">а. «Работа, заключается в том,- писал Услар 6 января 1864 года, - </w:t>
      </w:r>
      <w:r w:rsidRPr="00E6673D">
        <w:rPr>
          <w:sz w:val="24"/>
          <w:szCs w:val="24"/>
        </w:rPr>
        <w:t xml:space="preserve">что </w:t>
      </w:r>
      <w:r w:rsidRPr="00E6673D">
        <w:rPr>
          <w:sz w:val="24"/>
          <w:szCs w:val="24"/>
        </w:rPr>
        <w:lastRenderedPageBreak/>
        <w:t>я собрал через местных начальников списки всех дагестанских аулов с показанием в каждом из них числа дворов. О языке каждого аула узнаю ч</w:t>
      </w:r>
      <w:r>
        <w:rPr>
          <w:sz w:val="24"/>
          <w:szCs w:val="24"/>
        </w:rPr>
        <w:t>ерез туземцев». Придавая исключительно важное значение этой карте для лингвистиче</w:t>
      </w:r>
      <w:r w:rsidRPr="00E6673D">
        <w:rPr>
          <w:sz w:val="24"/>
          <w:szCs w:val="24"/>
        </w:rPr>
        <w:t>ских</w:t>
      </w:r>
      <w:r>
        <w:rPr>
          <w:sz w:val="24"/>
          <w:szCs w:val="24"/>
        </w:rPr>
        <w:t xml:space="preserve"> исследований, Услар писал, что </w:t>
      </w:r>
      <w:r w:rsidRPr="00E6673D">
        <w:rPr>
          <w:sz w:val="24"/>
          <w:szCs w:val="24"/>
        </w:rPr>
        <w:t xml:space="preserve">эта карта может «наглядно объяснить многое, что будет трудно </w:t>
      </w:r>
      <w:r>
        <w:rPr>
          <w:sz w:val="24"/>
          <w:szCs w:val="24"/>
        </w:rPr>
        <w:t>объяс</w:t>
      </w:r>
      <w:r w:rsidRPr="00E6673D">
        <w:rPr>
          <w:sz w:val="24"/>
          <w:szCs w:val="24"/>
        </w:rPr>
        <w:t>нить словами»</w:t>
      </w:r>
      <w:r>
        <w:rPr>
          <w:sz w:val="24"/>
          <w:szCs w:val="24"/>
        </w:rPr>
        <w:t>.</w:t>
      </w:r>
    </w:p>
    <w:p w:rsidR="00C00FFA" w:rsidRPr="00E6673D" w:rsidRDefault="00C00FFA" w:rsidP="00C00FFA">
      <w:pPr>
        <w:pStyle w:val="2"/>
        <w:shd w:val="clear" w:color="auto" w:fill="auto"/>
        <w:tabs>
          <w:tab w:val="left" w:leader="dot" w:pos="2294"/>
        </w:tabs>
        <w:spacing w:line="240" w:lineRule="auto"/>
        <w:ind w:left="100" w:right="280" w:firstLine="505"/>
        <w:rPr>
          <w:sz w:val="24"/>
          <w:szCs w:val="24"/>
        </w:rPr>
      </w:pPr>
      <w:r w:rsidRPr="00E6673D">
        <w:rPr>
          <w:sz w:val="24"/>
          <w:szCs w:val="24"/>
        </w:rPr>
        <w:t xml:space="preserve">С целью распространения просвещения </w:t>
      </w:r>
      <w:r>
        <w:rPr>
          <w:sz w:val="24"/>
          <w:szCs w:val="24"/>
        </w:rPr>
        <w:t>среди населения Услар составил аварский букварь, который был напечатан в Тифлисе в 1865 году.</w:t>
      </w:r>
      <w:r w:rsidRPr="00E6673D">
        <w:rPr>
          <w:sz w:val="24"/>
          <w:szCs w:val="24"/>
        </w:rPr>
        <w:t xml:space="preserve"> Посылая А. П. Берже</w:t>
      </w:r>
      <w:r>
        <w:rPr>
          <w:sz w:val="24"/>
          <w:szCs w:val="24"/>
        </w:rPr>
        <w:t xml:space="preserve"> рукопись этого букв</w:t>
      </w:r>
      <w:r w:rsidRPr="00E6673D">
        <w:rPr>
          <w:sz w:val="24"/>
          <w:szCs w:val="24"/>
        </w:rPr>
        <w:t xml:space="preserve">аря, Услар писал: «что букварь </w:t>
      </w:r>
      <w:r>
        <w:rPr>
          <w:sz w:val="24"/>
          <w:szCs w:val="24"/>
        </w:rPr>
        <w:t>сос</w:t>
      </w:r>
      <w:r w:rsidRPr="00E6673D">
        <w:rPr>
          <w:sz w:val="24"/>
          <w:szCs w:val="24"/>
        </w:rPr>
        <w:t>тавлен весьма грамотно и в каждой букве его может быть дан грамматический отчет»</w:t>
      </w:r>
      <w:r>
        <w:rPr>
          <w:sz w:val="24"/>
          <w:szCs w:val="24"/>
        </w:rPr>
        <w:t xml:space="preserve">. </w:t>
      </w:r>
      <w:r w:rsidRPr="00E6673D">
        <w:rPr>
          <w:sz w:val="24"/>
          <w:szCs w:val="24"/>
        </w:rPr>
        <w:t>По э</w:t>
      </w:r>
      <w:r>
        <w:rPr>
          <w:sz w:val="24"/>
          <w:szCs w:val="24"/>
        </w:rPr>
        <w:t>тому букварю, писал далее Услар,</w:t>
      </w:r>
      <w:r w:rsidRPr="00E6673D">
        <w:rPr>
          <w:sz w:val="24"/>
          <w:szCs w:val="24"/>
        </w:rPr>
        <w:t xml:space="preserve"> «туз</w:t>
      </w:r>
      <w:r>
        <w:rPr>
          <w:sz w:val="24"/>
          <w:szCs w:val="24"/>
        </w:rPr>
        <w:t xml:space="preserve">емцам выучиться читать и даже </w:t>
      </w:r>
      <w:r w:rsidRPr="00E6673D">
        <w:rPr>
          <w:sz w:val="24"/>
          <w:szCs w:val="24"/>
        </w:rPr>
        <w:t>правильно писать весьма легко»</w:t>
      </w:r>
      <w:r>
        <w:rPr>
          <w:sz w:val="24"/>
          <w:szCs w:val="24"/>
        </w:rPr>
        <w:t>.</w:t>
      </w:r>
    </w:p>
    <w:p w:rsidR="00C00FFA" w:rsidRPr="00E6673D" w:rsidRDefault="00C00FFA" w:rsidP="00C00FFA">
      <w:pPr>
        <w:pStyle w:val="2"/>
        <w:shd w:val="clear" w:color="auto" w:fill="auto"/>
        <w:spacing w:line="240" w:lineRule="auto"/>
        <w:ind w:left="100" w:right="280" w:firstLine="505"/>
        <w:rPr>
          <w:sz w:val="24"/>
          <w:szCs w:val="24"/>
        </w:rPr>
      </w:pPr>
      <w:r w:rsidRPr="00E6673D">
        <w:rPr>
          <w:sz w:val="24"/>
          <w:szCs w:val="24"/>
        </w:rPr>
        <w:t xml:space="preserve">В 1864 году Услар </w:t>
      </w:r>
      <w:r>
        <w:rPr>
          <w:sz w:val="24"/>
          <w:szCs w:val="24"/>
        </w:rPr>
        <w:t>принимается за исследование лакского языка, а в 1866 - 1867 годах и</w:t>
      </w:r>
      <w:r w:rsidRPr="00E6673D">
        <w:rPr>
          <w:sz w:val="24"/>
          <w:szCs w:val="24"/>
        </w:rPr>
        <w:t>зучает хюркилинский язык.</w:t>
      </w:r>
    </w:p>
    <w:p w:rsidR="00C00FFA" w:rsidRPr="00E6673D" w:rsidRDefault="00C00FFA" w:rsidP="00C00FFA">
      <w:pPr>
        <w:pStyle w:val="2"/>
        <w:shd w:val="clear" w:color="auto" w:fill="auto"/>
        <w:tabs>
          <w:tab w:val="left" w:pos="4079"/>
          <w:tab w:val="left" w:pos="5034"/>
        </w:tabs>
        <w:spacing w:line="240" w:lineRule="auto"/>
        <w:ind w:left="100" w:right="280" w:firstLine="505"/>
        <w:rPr>
          <w:sz w:val="24"/>
          <w:szCs w:val="24"/>
        </w:rPr>
      </w:pPr>
      <w:r w:rsidRPr="00E6673D">
        <w:rPr>
          <w:sz w:val="24"/>
          <w:szCs w:val="24"/>
        </w:rPr>
        <w:t>Затем Услар работает над книгой по</w:t>
      </w:r>
      <w:r>
        <w:rPr>
          <w:sz w:val="24"/>
          <w:szCs w:val="24"/>
        </w:rPr>
        <w:t xml:space="preserve"> кюринскому (лезгинскому</w:t>
      </w:r>
      <w:r w:rsidRPr="00E6673D">
        <w:rPr>
          <w:sz w:val="24"/>
          <w:szCs w:val="24"/>
        </w:rPr>
        <w:t>) языку и заканчивает</w:t>
      </w:r>
      <w:r>
        <w:rPr>
          <w:sz w:val="24"/>
          <w:szCs w:val="24"/>
        </w:rPr>
        <w:t xml:space="preserve"> этот труд в 1871 году. Уроженец аула Мамраш, письмоводитель словесного су</w:t>
      </w:r>
      <w:r w:rsidRPr="00E6673D">
        <w:rPr>
          <w:sz w:val="24"/>
          <w:szCs w:val="24"/>
        </w:rPr>
        <w:t>да в Касумкенте Каза</w:t>
      </w:r>
      <w:r>
        <w:rPr>
          <w:sz w:val="24"/>
          <w:szCs w:val="24"/>
        </w:rPr>
        <w:t>нфар Зульфугаров, хорошо владев</w:t>
      </w:r>
      <w:r w:rsidRPr="00E6673D">
        <w:rPr>
          <w:sz w:val="24"/>
          <w:szCs w:val="24"/>
        </w:rPr>
        <w:t>ший русским языком, охотно откликнулся</w:t>
      </w:r>
      <w:r>
        <w:rPr>
          <w:sz w:val="24"/>
          <w:szCs w:val="24"/>
        </w:rPr>
        <w:t xml:space="preserve"> на просьбу Услара помочь ему.</w:t>
      </w:r>
    </w:p>
    <w:p w:rsidR="00C00FFA" w:rsidRDefault="00C00FFA" w:rsidP="00C00FFA">
      <w:pPr>
        <w:pStyle w:val="2"/>
        <w:shd w:val="clear" w:color="auto" w:fill="auto"/>
        <w:tabs>
          <w:tab w:val="left" w:pos="3453"/>
          <w:tab w:val="left" w:pos="4614"/>
        </w:tabs>
        <w:spacing w:line="240" w:lineRule="auto"/>
        <w:ind w:left="200" w:right="20" w:firstLine="505"/>
        <w:rPr>
          <w:sz w:val="24"/>
          <w:szCs w:val="24"/>
        </w:rPr>
      </w:pPr>
      <w:r w:rsidRPr="00E6673D">
        <w:rPr>
          <w:sz w:val="24"/>
          <w:szCs w:val="24"/>
        </w:rPr>
        <w:t>Вскоре Услар принялся за исследование языка. И здесь ученый нашел себе вер</w:t>
      </w:r>
      <w:r>
        <w:rPr>
          <w:sz w:val="24"/>
          <w:szCs w:val="24"/>
        </w:rPr>
        <w:t>ного и способного помощника. «</w:t>
      </w:r>
      <w:r w:rsidRPr="00E6673D">
        <w:rPr>
          <w:sz w:val="24"/>
          <w:szCs w:val="24"/>
        </w:rPr>
        <w:t xml:space="preserve">Табасаранец из селения Ханаг мулла Абдулла-Салим, — пишет Услар, — после многих неудачных попыток </w:t>
      </w:r>
      <w:r>
        <w:rPr>
          <w:sz w:val="24"/>
          <w:szCs w:val="24"/>
        </w:rPr>
        <w:t xml:space="preserve">моих с другими табасаранцами, </w:t>
      </w:r>
      <w:r w:rsidRPr="00E6673D">
        <w:rPr>
          <w:sz w:val="24"/>
          <w:szCs w:val="24"/>
        </w:rPr>
        <w:t>усердием свои</w:t>
      </w:r>
      <w:r>
        <w:rPr>
          <w:sz w:val="24"/>
          <w:szCs w:val="24"/>
        </w:rPr>
        <w:t xml:space="preserve">м успел в продолжение трех лет </w:t>
      </w:r>
      <w:r w:rsidRPr="00E6673D">
        <w:rPr>
          <w:sz w:val="24"/>
          <w:szCs w:val="24"/>
        </w:rPr>
        <w:t>довести расследование необыкновенно трудного табасаранского языка до конца». Болезнь и смерть по</w:t>
      </w:r>
      <w:r>
        <w:rPr>
          <w:sz w:val="24"/>
          <w:szCs w:val="24"/>
        </w:rPr>
        <w:t xml:space="preserve">мешали окончить этот труд. </w:t>
      </w:r>
      <w:r w:rsidRPr="00E6673D">
        <w:rPr>
          <w:sz w:val="24"/>
          <w:szCs w:val="24"/>
        </w:rPr>
        <w:t>Благодаря своей огромной энергии</w:t>
      </w:r>
      <w:r>
        <w:rPr>
          <w:sz w:val="24"/>
          <w:szCs w:val="24"/>
        </w:rPr>
        <w:t xml:space="preserve"> и редкой неутомимости Услар ус</w:t>
      </w:r>
      <w:r w:rsidRPr="00E6673D">
        <w:rPr>
          <w:sz w:val="24"/>
          <w:szCs w:val="24"/>
        </w:rPr>
        <w:t>пел за короткий период основательно изучить пять восто</w:t>
      </w:r>
      <w:r>
        <w:rPr>
          <w:sz w:val="24"/>
          <w:szCs w:val="24"/>
        </w:rPr>
        <w:t>чно-горских языков - чеченский, авар</w:t>
      </w:r>
      <w:r w:rsidRPr="00E6673D">
        <w:rPr>
          <w:sz w:val="24"/>
          <w:szCs w:val="24"/>
        </w:rPr>
        <w:t>ский, лакский, хюркилинский и лезгинский</w:t>
      </w:r>
      <w:r>
        <w:rPr>
          <w:sz w:val="24"/>
          <w:szCs w:val="24"/>
        </w:rPr>
        <w:t>.</w:t>
      </w:r>
    </w:p>
    <w:p w:rsidR="00C00FFA" w:rsidRPr="005E2807" w:rsidRDefault="00C00FFA" w:rsidP="00C00FFA">
      <w:pPr>
        <w:pStyle w:val="2"/>
        <w:shd w:val="clear" w:color="auto" w:fill="auto"/>
        <w:tabs>
          <w:tab w:val="left" w:pos="3453"/>
          <w:tab w:val="left" w:pos="4614"/>
        </w:tabs>
        <w:spacing w:line="240" w:lineRule="auto"/>
        <w:ind w:left="200" w:right="20" w:firstLine="505"/>
        <w:rPr>
          <w:sz w:val="24"/>
          <w:szCs w:val="24"/>
        </w:rPr>
      </w:pPr>
      <w:r>
        <w:rPr>
          <w:sz w:val="24"/>
          <w:szCs w:val="24"/>
        </w:rPr>
        <w:t xml:space="preserve">Большая заслуга Услара перед народами Дагестана заключается и в </w:t>
      </w:r>
      <w:r w:rsidRPr="00E6673D">
        <w:rPr>
          <w:sz w:val="24"/>
          <w:szCs w:val="24"/>
        </w:rPr>
        <w:t>том, ч</w:t>
      </w:r>
      <w:r>
        <w:rPr>
          <w:sz w:val="24"/>
          <w:szCs w:val="24"/>
        </w:rPr>
        <w:t xml:space="preserve">то он разработал на русской графической основе </w:t>
      </w:r>
      <w:r w:rsidRPr="00E6673D">
        <w:rPr>
          <w:sz w:val="24"/>
          <w:szCs w:val="24"/>
        </w:rPr>
        <w:t>алфавит</w:t>
      </w:r>
      <w:r>
        <w:rPr>
          <w:sz w:val="24"/>
          <w:szCs w:val="24"/>
        </w:rPr>
        <w:t xml:space="preserve">ы всех исследованных им местных </w:t>
      </w:r>
      <w:r w:rsidRPr="00E6673D">
        <w:rPr>
          <w:sz w:val="24"/>
          <w:szCs w:val="24"/>
        </w:rPr>
        <w:t>языков с пол</w:t>
      </w:r>
      <w:r>
        <w:rPr>
          <w:sz w:val="24"/>
          <w:szCs w:val="24"/>
        </w:rPr>
        <w:t>ным учетом лингвистических тре</w:t>
      </w:r>
      <w:r w:rsidRPr="00E6673D">
        <w:rPr>
          <w:sz w:val="24"/>
          <w:szCs w:val="24"/>
        </w:rPr>
        <w:t>бований, а также практических интересов кавказского языкознания. Алфавиты, со</w:t>
      </w:r>
      <w:r>
        <w:rPr>
          <w:sz w:val="24"/>
          <w:szCs w:val="24"/>
        </w:rPr>
        <w:t>ставленные Усларом, в основном</w:t>
      </w:r>
      <w:r w:rsidRPr="00E6673D">
        <w:rPr>
          <w:sz w:val="24"/>
          <w:szCs w:val="24"/>
        </w:rPr>
        <w:t xml:space="preserve"> правильно отражают звуковую систему этих языков и стоят на уровне </w:t>
      </w:r>
      <w:r>
        <w:rPr>
          <w:sz w:val="24"/>
          <w:szCs w:val="24"/>
        </w:rPr>
        <w:t>требований современной науки о я</w:t>
      </w:r>
      <w:r w:rsidRPr="00E6673D">
        <w:rPr>
          <w:sz w:val="24"/>
          <w:szCs w:val="24"/>
        </w:rPr>
        <w:t>зык</w:t>
      </w:r>
      <w:r>
        <w:rPr>
          <w:sz w:val="24"/>
          <w:szCs w:val="24"/>
        </w:rPr>
        <w:t>е.</w:t>
      </w:r>
    </w:p>
    <w:p w:rsidR="00C00FFA" w:rsidRPr="00E6673D" w:rsidRDefault="00C00FFA" w:rsidP="00C00FFA">
      <w:pPr>
        <w:pStyle w:val="2"/>
        <w:shd w:val="clear" w:color="auto" w:fill="auto"/>
        <w:spacing w:line="240" w:lineRule="auto"/>
        <w:ind w:left="200" w:right="20" w:firstLine="505"/>
        <w:rPr>
          <w:sz w:val="24"/>
          <w:szCs w:val="24"/>
        </w:rPr>
      </w:pPr>
      <w:r w:rsidRPr="00E6673D">
        <w:rPr>
          <w:sz w:val="24"/>
          <w:szCs w:val="24"/>
        </w:rPr>
        <w:t>Труды Услара по даг</w:t>
      </w:r>
      <w:r>
        <w:rPr>
          <w:sz w:val="24"/>
          <w:szCs w:val="24"/>
        </w:rPr>
        <w:t xml:space="preserve">естанским языкам — аварскому, </w:t>
      </w:r>
      <w:r w:rsidRPr="00E6673D">
        <w:rPr>
          <w:sz w:val="24"/>
          <w:szCs w:val="24"/>
        </w:rPr>
        <w:t>дарги</w:t>
      </w:r>
      <w:r>
        <w:rPr>
          <w:sz w:val="24"/>
          <w:szCs w:val="24"/>
        </w:rPr>
        <w:t xml:space="preserve">нскому, лезгинскому, лакскому - были в свое время </w:t>
      </w:r>
      <w:r w:rsidRPr="00E6673D">
        <w:rPr>
          <w:sz w:val="24"/>
          <w:szCs w:val="24"/>
        </w:rPr>
        <w:t>опубликованы. В приложениях к этим трудам даны для каждого языка алфавиты, разработанные Усларом, приведены пословицы, поговорки, сказки и т. д., а также помещены словари.</w:t>
      </w:r>
    </w:p>
    <w:p w:rsidR="00C00FFA" w:rsidRDefault="00C00FFA" w:rsidP="00C00FFA">
      <w:pPr>
        <w:pStyle w:val="2"/>
        <w:shd w:val="clear" w:color="auto" w:fill="auto"/>
        <w:spacing w:line="240" w:lineRule="auto"/>
        <w:ind w:left="200" w:right="20" w:firstLine="505"/>
        <w:rPr>
          <w:sz w:val="24"/>
          <w:szCs w:val="24"/>
        </w:rPr>
      </w:pPr>
      <w:r w:rsidRPr="00E6673D">
        <w:rPr>
          <w:sz w:val="24"/>
          <w:szCs w:val="24"/>
        </w:rPr>
        <w:t xml:space="preserve">В книге «Аварский язык» </w:t>
      </w:r>
      <w:r>
        <w:rPr>
          <w:sz w:val="24"/>
          <w:szCs w:val="24"/>
        </w:rPr>
        <w:t>имеется раздел «Образцы языка»,</w:t>
      </w:r>
      <w:r w:rsidRPr="00E6673D">
        <w:rPr>
          <w:sz w:val="24"/>
          <w:szCs w:val="24"/>
        </w:rPr>
        <w:t xml:space="preserve"> в котором разобр</w:t>
      </w:r>
      <w:r>
        <w:rPr>
          <w:sz w:val="24"/>
          <w:szCs w:val="24"/>
        </w:rPr>
        <w:t xml:space="preserve">ано 26 пословиц, 3 рассказа и 3 </w:t>
      </w:r>
      <w:r w:rsidRPr="00E6673D">
        <w:rPr>
          <w:sz w:val="24"/>
          <w:szCs w:val="24"/>
        </w:rPr>
        <w:t>песни. В разделе «Сбо</w:t>
      </w:r>
      <w:r>
        <w:rPr>
          <w:sz w:val="24"/>
          <w:szCs w:val="24"/>
        </w:rPr>
        <w:t xml:space="preserve">рник аварских слов» дано 1600 </w:t>
      </w:r>
      <w:r w:rsidRPr="00E6673D">
        <w:rPr>
          <w:sz w:val="24"/>
          <w:szCs w:val="24"/>
        </w:rPr>
        <w:t>'слов с русским переводом и толкованиями. В последнем разделе приведено около 2000 русских слов с переводом; на аварский. В разд</w:t>
      </w:r>
      <w:r>
        <w:rPr>
          <w:sz w:val="24"/>
          <w:szCs w:val="24"/>
        </w:rPr>
        <w:t>еле «Образцы языка» в книге «Кю</w:t>
      </w:r>
      <w:r w:rsidRPr="00E6673D">
        <w:rPr>
          <w:sz w:val="24"/>
          <w:szCs w:val="24"/>
        </w:rPr>
        <w:t>ринский яз</w:t>
      </w:r>
      <w:r>
        <w:rPr>
          <w:sz w:val="24"/>
          <w:szCs w:val="24"/>
        </w:rPr>
        <w:t>ык» имеется 50 пословиц, 7 анекд</w:t>
      </w:r>
      <w:r w:rsidRPr="00E6673D">
        <w:rPr>
          <w:sz w:val="24"/>
          <w:szCs w:val="24"/>
        </w:rPr>
        <w:t>отов и</w:t>
      </w:r>
      <w:r>
        <w:rPr>
          <w:sz w:val="24"/>
          <w:szCs w:val="24"/>
        </w:rPr>
        <w:t xml:space="preserve"> басен с переводом на русский </w:t>
      </w:r>
      <w:r w:rsidRPr="00E6673D">
        <w:rPr>
          <w:sz w:val="24"/>
          <w:szCs w:val="24"/>
        </w:rPr>
        <w:t xml:space="preserve"> язык и разбором каждого слова. Раздел «Сборни</w:t>
      </w:r>
      <w:r>
        <w:rPr>
          <w:sz w:val="24"/>
          <w:szCs w:val="24"/>
        </w:rPr>
        <w:t>к кюринских слов» включает в се</w:t>
      </w:r>
      <w:r w:rsidRPr="00E6673D">
        <w:rPr>
          <w:sz w:val="24"/>
          <w:szCs w:val="24"/>
        </w:rPr>
        <w:t xml:space="preserve">бя около 3000 слов с русским переводом. Алфавитный список русских слов с </w:t>
      </w:r>
      <w:r>
        <w:rPr>
          <w:sz w:val="24"/>
          <w:szCs w:val="24"/>
        </w:rPr>
        <w:t>указанием, как отыскать соответ</w:t>
      </w:r>
      <w:r w:rsidRPr="00E6673D">
        <w:rPr>
          <w:sz w:val="24"/>
          <w:szCs w:val="24"/>
        </w:rPr>
        <w:t>ствующие им кюринские, включает в себя 3600 русских слов с переводом на кюринский язык</w:t>
      </w:r>
      <w:r>
        <w:rPr>
          <w:sz w:val="24"/>
          <w:szCs w:val="24"/>
        </w:rPr>
        <w:t>. В книге приве</w:t>
      </w:r>
      <w:r w:rsidRPr="00E6673D">
        <w:rPr>
          <w:sz w:val="24"/>
          <w:szCs w:val="24"/>
        </w:rPr>
        <w:t>дены пословицы, пого</w:t>
      </w:r>
      <w:r>
        <w:rPr>
          <w:sz w:val="24"/>
          <w:szCs w:val="24"/>
        </w:rPr>
        <w:t>ворки, анекдоты и сказки на рус</w:t>
      </w:r>
      <w:r w:rsidRPr="00E6673D">
        <w:rPr>
          <w:sz w:val="24"/>
          <w:szCs w:val="24"/>
        </w:rPr>
        <w:t>ском и лезгинском яз</w:t>
      </w:r>
      <w:r>
        <w:rPr>
          <w:sz w:val="24"/>
          <w:szCs w:val="24"/>
        </w:rPr>
        <w:t xml:space="preserve">ыках: «Лиса и змея», «Лев и бедняк», </w:t>
      </w:r>
      <w:r w:rsidRPr="00E6673D">
        <w:rPr>
          <w:sz w:val="24"/>
          <w:szCs w:val="24"/>
        </w:rPr>
        <w:t>«Верблюд, лиса,</w:t>
      </w:r>
      <w:r>
        <w:rPr>
          <w:sz w:val="24"/>
          <w:szCs w:val="24"/>
        </w:rPr>
        <w:t xml:space="preserve"> волк, медведь», «Заяц и лев», </w:t>
      </w:r>
      <w:r w:rsidRPr="00E6673D">
        <w:rPr>
          <w:sz w:val="24"/>
          <w:szCs w:val="24"/>
        </w:rPr>
        <w:t>«Лиса и волк»</w:t>
      </w:r>
      <w:r>
        <w:rPr>
          <w:sz w:val="24"/>
          <w:szCs w:val="24"/>
        </w:rPr>
        <w:t>.</w:t>
      </w:r>
    </w:p>
    <w:p w:rsidR="004574C3" w:rsidRDefault="00C00FFA" w:rsidP="00C00FFA">
      <w:pPr>
        <w:pStyle w:val="2"/>
        <w:shd w:val="clear" w:color="auto" w:fill="auto"/>
        <w:spacing w:line="240" w:lineRule="auto"/>
        <w:ind w:left="200" w:right="20" w:firstLine="505"/>
        <w:rPr>
          <w:sz w:val="24"/>
          <w:szCs w:val="24"/>
        </w:rPr>
      </w:pPr>
      <w:r w:rsidRPr="00575410">
        <w:rPr>
          <w:sz w:val="24"/>
          <w:szCs w:val="24"/>
        </w:rPr>
        <w:t>Выдающиеся труды Услара, посвященные изучению кавказских языков, получили высокую оценку научной общественности. В 1868 году Петр Карлович Услар был избран членом-корреспондентом Академии наук.</w:t>
      </w:r>
    </w:p>
    <w:p w:rsidR="004574C3" w:rsidRDefault="004574C3">
      <w:pP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</w:pPr>
      <w:r>
        <w:rPr>
          <w:sz w:val="24"/>
          <w:szCs w:val="24"/>
        </w:rPr>
        <w:br w:type="page"/>
      </w:r>
    </w:p>
    <w:p w:rsidR="0061320A" w:rsidRPr="00996AEB" w:rsidRDefault="00996AEB" w:rsidP="00996AEB">
      <w:pPr>
        <w:pStyle w:val="2"/>
        <w:shd w:val="clear" w:color="auto" w:fill="auto"/>
        <w:spacing w:after="207" w:line="240" w:lineRule="auto"/>
        <w:ind w:left="62" w:right="79" w:firstLine="301"/>
        <w:jc w:val="left"/>
        <w:rPr>
          <w:b/>
          <w:sz w:val="28"/>
          <w:szCs w:val="28"/>
        </w:rPr>
      </w:pPr>
      <w:r w:rsidRPr="00996AEB">
        <w:rPr>
          <w:b/>
          <w:sz w:val="28"/>
          <w:szCs w:val="28"/>
        </w:rPr>
        <w:lastRenderedPageBreak/>
        <w:t>Труды П. К. Услара:</w:t>
      </w:r>
    </w:p>
    <w:p w:rsidR="0061320A" w:rsidRDefault="0061320A" w:rsidP="00C00FFA">
      <w:pPr>
        <w:pStyle w:val="2"/>
        <w:shd w:val="clear" w:color="auto" w:fill="auto"/>
        <w:spacing w:after="207" w:line="240" w:lineRule="auto"/>
        <w:ind w:left="62" w:right="79" w:firstLine="301"/>
        <w:rPr>
          <w:sz w:val="24"/>
          <w:szCs w:val="24"/>
        </w:rPr>
      </w:pPr>
    </w:p>
    <w:p w:rsidR="00497160" w:rsidRPr="00C53A87" w:rsidRDefault="00497160" w:rsidP="00800C3B">
      <w:pPr>
        <w:pStyle w:val="2"/>
        <w:shd w:val="clear" w:color="auto" w:fill="auto"/>
        <w:spacing w:after="207" w:line="240" w:lineRule="auto"/>
        <w:ind w:right="79" w:firstLine="0"/>
        <w:rPr>
          <w:b/>
          <w:i/>
          <w:sz w:val="24"/>
          <w:szCs w:val="24"/>
        </w:rPr>
      </w:pPr>
      <w:r w:rsidRPr="00C53A87"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-635</wp:posOffset>
            </wp:positionV>
            <wp:extent cx="2580640" cy="3803015"/>
            <wp:effectExtent l="19050" t="0" r="0" b="0"/>
            <wp:wrapSquare wrapText="bothSides"/>
            <wp:docPr id="5" name="Рисунок 4" descr="C:\Users\NB-25\Pictures\усла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-25\Pictures\услар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380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3B" w:rsidRPr="00C53A87">
        <w:rPr>
          <w:b/>
          <w:i/>
          <w:sz w:val="24"/>
          <w:szCs w:val="24"/>
        </w:rPr>
        <w:t xml:space="preserve">Услар П. К. Этнография Кавказа. Языкознание. </w:t>
      </w:r>
      <w:r w:rsidR="00800C3B" w:rsidRPr="00C53A87">
        <w:rPr>
          <w:b/>
          <w:i/>
          <w:sz w:val="24"/>
          <w:szCs w:val="24"/>
          <w:lang w:val="en-US"/>
        </w:rPr>
        <w:t>VII</w:t>
      </w:r>
      <w:r w:rsidR="00800C3B" w:rsidRPr="00C53A87">
        <w:rPr>
          <w:b/>
          <w:i/>
          <w:sz w:val="24"/>
          <w:szCs w:val="24"/>
        </w:rPr>
        <w:t>. Табасаранский язык. – Тбилиси, 1979. – 1070 с.</w:t>
      </w:r>
    </w:p>
    <w:p w:rsidR="00800C3B" w:rsidRPr="00800C3B" w:rsidRDefault="00FA526F" w:rsidP="00800C3B">
      <w:pPr>
        <w:pStyle w:val="2"/>
        <w:shd w:val="clear" w:color="auto" w:fill="auto"/>
        <w:spacing w:after="207" w:line="240" w:lineRule="auto"/>
        <w:ind w:right="79" w:firstLine="0"/>
        <w:rPr>
          <w:sz w:val="24"/>
          <w:szCs w:val="24"/>
        </w:rPr>
      </w:pPr>
      <w:r>
        <w:rPr>
          <w:sz w:val="24"/>
          <w:szCs w:val="24"/>
        </w:rPr>
        <w:t>«Табасаранский язык», как и другие монографии П. К. Услара, посвященные исследованию горских иберийско-кавказских языков, представляет научную и историческую ценность для современной кавказоведческой лингвистики. Услар анализировал факты неизвестного ему табасаранского языка.</w:t>
      </w:r>
      <w:r w:rsidR="002B6FC7">
        <w:rPr>
          <w:sz w:val="24"/>
          <w:szCs w:val="24"/>
        </w:rPr>
        <w:t xml:space="preserve"> В предисловии автор приводит исторические сведения о табасаранцах. Богатый материал, собранный и систематизированный автором, дает возможность продолжать работу над табасаранским языком и последующим исследователям. Работа снабжена комментариями и Вводной статьей доктором филологических наук, проф. А. Магометовым. Редактор издания – академик  АН ГССР, проф. Арн. Чикобава</w:t>
      </w:r>
      <w:r w:rsidR="00BF473B">
        <w:rPr>
          <w:sz w:val="24"/>
          <w:szCs w:val="24"/>
        </w:rPr>
        <w:t>.</w:t>
      </w:r>
    </w:p>
    <w:p w:rsidR="00C53A87" w:rsidRDefault="00C53A87" w:rsidP="00BF473B">
      <w:pPr>
        <w:spacing w:after="0" w:line="240" w:lineRule="auto"/>
        <w:rPr>
          <w:rFonts w:ascii="Arial" w:eastAsia="Times New Roman" w:hAnsi="Arial" w:cs="Arial"/>
          <w:color w:val="373A3C"/>
          <w:sz w:val="21"/>
          <w:szCs w:val="21"/>
          <w:shd w:val="clear" w:color="auto" w:fill="FFFFFF"/>
        </w:rPr>
      </w:pPr>
    </w:p>
    <w:p w:rsidR="00C53A87" w:rsidRDefault="00C53A87" w:rsidP="00BF473B">
      <w:pPr>
        <w:spacing w:after="0" w:line="240" w:lineRule="auto"/>
        <w:rPr>
          <w:rFonts w:ascii="Arial" w:eastAsia="Times New Roman" w:hAnsi="Arial" w:cs="Arial"/>
          <w:color w:val="373A3C"/>
          <w:sz w:val="21"/>
          <w:szCs w:val="21"/>
          <w:shd w:val="clear" w:color="auto" w:fill="FFFFFF"/>
        </w:rPr>
      </w:pPr>
    </w:p>
    <w:p w:rsidR="00C53A87" w:rsidRDefault="00C53A87" w:rsidP="00BF473B">
      <w:pPr>
        <w:spacing w:after="0" w:line="240" w:lineRule="auto"/>
        <w:rPr>
          <w:rFonts w:ascii="Arial" w:eastAsia="Times New Roman" w:hAnsi="Arial" w:cs="Arial"/>
          <w:color w:val="373A3C"/>
          <w:sz w:val="21"/>
          <w:szCs w:val="21"/>
          <w:shd w:val="clear" w:color="auto" w:fill="FFFFFF"/>
        </w:rPr>
      </w:pPr>
    </w:p>
    <w:p w:rsidR="00C53A87" w:rsidRPr="00C53A87" w:rsidRDefault="00C53A87" w:rsidP="00C53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C53A87">
        <w:rPr>
          <w:rFonts w:ascii="Times New Roman" w:eastAsia="Times New Roman" w:hAnsi="Times New Roman" w:cs="Times New Roman"/>
          <w:b/>
          <w:i/>
          <w:noProof/>
          <w:color w:val="373A3C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20320</wp:posOffset>
            </wp:positionV>
            <wp:extent cx="2600960" cy="4192270"/>
            <wp:effectExtent l="19050" t="0" r="8890" b="0"/>
            <wp:wrapSquare wrapText="bothSides"/>
            <wp:docPr id="1" name="Рисунок 1" descr="C:\Users\NB-25\Desktop\этнограф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этнографи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419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E30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Услар</w:t>
      </w:r>
      <w:r w:rsidRPr="00C53A8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П. К. Этнография Кавказа. Языкознание. Часть III. Аварский язык / П. К. Услар. - Тифлис, 1889. - 547 с.</w:t>
      </w:r>
    </w:p>
    <w:p w:rsidR="00C53A87" w:rsidRPr="00C53A87" w:rsidRDefault="00C53A87" w:rsidP="00C53A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373A3C"/>
          <w:sz w:val="24"/>
          <w:szCs w:val="24"/>
          <w:shd w:val="clear" w:color="auto" w:fill="FFFFFF"/>
        </w:rPr>
      </w:pPr>
    </w:p>
    <w:p w:rsidR="00BF473B" w:rsidRPr="00BF473B" w:rsidRDefault="00BF473B" w:rsidP="00C53A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73A3C"/>
          <w:sz w:val="24"/>
          <w:szCs w:val="24"/>
          <w:shd w:val="clear" w:color="auto" w:fill="FFFFFF"/>
        </w:rPr>
      </w:pPr>
      <w:r w:rsidRPr="00BF473B">
        <w:rPr>
          <w:rFonts w:ascii="Times New Roman" w:eastAsia="Times New Roman" w:hAnsi="Times New Roman" w:cs="Times New Roman"/>
          <w:color w:val="373A3C"/>
          <w:sz w:val="24"/>
          <w:szCs w:val="24"/>
          <w:shd w:val="clear" w:color="auto" w:fill="FFFFFF"/>
        </w:rPr>
        <w:t>Данная монография является комплексным описанием аварского языка. Она содержит описание фонетики и морфологии аварского языка, проект аварского алфавита, аварско-русский и русско-аварский словари, тексты на аварском языке.</w:t>
      </w:r>
    </w:p>
    <w:p w:rsidR="00497160" w:rsidRPr="00C53A87" w:rsidRDefault="00BF473B" w:rsidP="00C53A87">
      <w:pPr>
        <w:pStyle w:val="2"/>
        <w:shd w:val="clear" w:color="auto" w:fill="auto"/>
        <w:spacing w:after="207" w:line="240" w:lineRule="auto"/>
        <w:ind w:left="62" w:right="79" w:hanging="62"/>
        <w:rPr>
          <w:sz w:val="24"/>
          <w:szCs w:val="24"/>
        </w:rPr>
      </w:pPr>
      <w:r w:rsidRPr="00C53A87">
        <w:rPr>
          <w:color w:val="373A3C"/>
          <w:spacing w:val="0"/>
          <w:sz w:val="24"/>
          <w:szCs w:val="24"/>
          <w:shd w:val="clear" w:color="auto" w:fill="FFFFFF"/>
        </w:rPr>
        <w:t>Книга представляет собой третий в</w:t>
      </w:r>
      <w:r w:rsidR="008B6E30">
        <w:rPr>
          <w:color w:val="373A3C"/>
          <w:spacing w:val="0"/>
          <w:sz w:val="24"/>
          <w:szCs w:val="24"/>
          <w:shd w:val="clear" w:color="auto" w:fill="FFFFFF"/>
        </w:rPr>
        <w:t>ыпуск серии трудов П.К. Услара «Этнография Кавказа. Языкознание»</w:t>
      </w:r>
      <w:r w:rsidRPr="00C53A87">
        <w:rPr>
          <w:color w:val="373A3C"/>
          <w:spacing w:val="0"/>
          <w:sz w:val="24"/>
          <w:szCs w:val="24"/>
          <w:shd w:val="clear" w:color="auto" w:fill="FFFFFF"/>
        </w:rPr>
        <w:t>.</w:t>
      </w:r>
    </w:p>
    <w:p w:rsidR="00497160" w:rsidRDefault="00497160" w:rsidP="00497160">
      <w:pPr>
        <w:pStyle w:val="2"/>
        <w:shd w:val="clear" w:color="auto" w:fill="auto"/>
        <w:spacing w:after="207" w:line="240" w:lineRule="auto"/>
        <w:ind w:left="62" w:right="79" w:hanging="62"/>
        <w:jc w:val="left"/>
        <w:rPr>
          <w:sz w:val="24"/>
          <w:szCs w:val="24"/>
        </w:rPr>
      </w:pPr>
    </w:p>
    <w:p w:rsidR="002D42F7" w:rsidRDefault="002D42F7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sz w:val="24"/>
          <w:szCs w:val="24"/>
        </w:rPr>
      </w:pPr>
    </w:p>
    <w:p w:rsidR="002D42F7" w:rsidRDefault="002D42F7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sz w:val="24"/>
          <w:szCs w:val="24"/>
        </w:rPr>
      </w:pPr>
    </w:p>
    <w:p w:rsidR="002D42F7" w:rsidRDefault="002D42F7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sz w:val="24"/>
          <w:szCs w:val="24"/>
        </w:rPr>
      </w:pPr>
    </w:p>
    <w:p w:rsidR="002D42F7" w:rsidRDefault="002D42F7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sz w:val="24"/>
          <w:szCs w:val="24"/>
        </w:rPr>
      </w:pPr>
    </w:p>
    <w:p w:rsidR="0061320A" w:rsidRDefault="0061320A" w:rsidP="0061320A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61320A" w:rsidRPr="008B6E30" w:rsidRDefault="0061320A" w:rsidP="0061320A">
      <w:pPr>
        <w:pStyle w:val="a8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6E3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Услар П. К.</w:t>
      </w:r>
      <w:r w:rsidRPr="008B6E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Сборник сведений о кавказскихъ горцахъ / П.К. Услар. - Тифлис: Кавказское Военно-Народное Управление. </w:t>
      </w:r>
      <w:r w:rsidRPr="008B6E3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Вып.10</w:t>
      </w:r>
      <w:r w:rsidRPr="008B6E3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Древнейшiя сказанiя о Кавказе. - 1881. - 581 с.</w:t>
      </w:r>
    </w:p>
    <w:p w:rsidR="00996AEB" w:rsidRPr="00830EB7" w:rsidRDefault="0061320A" w:rsidP="00830EB7">
      <w:pPr>
        <w:pStyle w:val="a8"/>
        <w:numPr>
          <w:ilvl w:val="0"/>
          <w:numId w:val="1"/>
        </w:numPr>
        <w:tabs>
          <w:tab w:val="left" w:pos="142"/>
          <w:tab w:val="left" w:pos="266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EB7">
        <w:rPr>
          <w:rFonts w:ascii="Times New Roman" w:hAnsi="Times New Roman" w:cs="Times New Roman"/>
          <w:sz w:val="24"/>
          <w:szCs w:val="24"/>
        </w:rPr>
        <w:t>Усларъ П. К. Характеристическ</w:t>
      </w:r>
      <w:r w:rsidRPr="00830E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830EB7">
        <w:rPr>
          <w:rFonts w:ascii="Times New Roman" w:hAnsi="Times New Roman" w:cs="Times New Roman"/>
          <w:sz w:val="24"/>
          <w:szCs w:val="24"/>
        </w:rPr>
        <w:t xml:space="preserve">я особенности кавказских языковъ. Изъ посмертныхъ сочинений П. К. Услара (Сбрникъ сведений о кавказских горцахъ). – Тифлис, 1876. – Вып. </w:t>
      </w:r>
      <w:r w:rsidRPr="00830EB7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830EB7">
        <w:rPr>
          <w:rFonts w:ascii="Times New Roman" w:hAnsi="Times New Roman" w:cs="Times New Roman"/>
          <w:sz w:val="24"/>
          <w:szCs w:val="24"/>
        </w:rPr>
        <w:t>. – С. 1-20.</w:t>
      </w:r>
    </w:p>
    <w:p w:rsidR="0061320A" w:rsidRPr="00830EB7" w:rsidRDefault="0061320A" w:rsidP="00830EB7">
      <w:pPr>
        <w:pStyle w:val="a8"/>
        <w:numPr>
          <w:ilvl w:val="0"/>
          <w:numId w:val="1"/>
        </w:numPr>
        <w:tabs>
          <w:tab w:val="left" w:pos="142"/>
          <w:tab w:val="left" w:pos="266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EB7">
        <w:rPr>
          <w:rFonts w:ascii="Times New Roman" w:hAnsi="Times New Roman" w:cs="Times New Roman"/>
          <w:sz w:val="24"/>
          <w:szCs w:val="24"/>
        </w:rPr>
        <w:t>Услар П. К. Этнография Кавказа. Языкознание. Т. 4. Лакский язык. – Тифлис, 1890. – 422 с.</w:t>
      </w:r>
    </w:p>
    <w:p w:rsidR="0061320A" w:rsidRPr="00830EB7" w:rsidRDefault="0061320A" w:rsidP="00830EB7">
      <w:pPr>
        <w:pStyle w:val="a8"/>
        <w:numPr>
          <w:ilvl w:val="0"/>
          <w:numId w:val="1"/>
        </w:numPr>
        <w:tabs>
          <w:tab w:val="left" w:pos="266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EB7">
        <w:rPr>
          <w:rFonts w:ascii="Times New Roman" w:hAnsi="Times New Roman" w:cs="Times New Roman"/>
          <w:sz w:val="24"/>
          <w:szCs w:val="24"/>
        </w:rPr>
        <w:t xml:space="preserve">Услар П. К. Этнография Кавказа. Языкознание. </w:t>
      </w:r>
      <w:r w:rsidRPr="00830EB7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830EB7">
        <w:rPr>
          <w:rFonts w:ascii="Times New Roman" w:hAnsi="Times New Roman" w:cs="Times New Roman"/>
          <w:sz w:val="24"/>
          <w:szCs w:val="24"/>
        </w:rPr>
        <w:t>. – Кюринский язык. – Тифлис, 1896. – 639 с.</w:t>
      </w:r>
    </w:p>
    <w:p w:rsidR="00996AEB" w:rsidRDefault="00996AEB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b/>
          <w:sz w:val="28"/>
          <w:szCs w:val="28"/>
        </w:rPr>
      </w:pPr>
    </w:p>
    <w:p w:rsidR="00996AEB" w:rsidRDefault="00996AEB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b/>
          <w:sz w:val="28"/>
          <w:szCs w:val="28"/>
        </w:rPr>
      </w:pPr>
    </w:p>
    <w:p w:rsidR="00996AEB" w:rsidRDefault="00996AEB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b/>
          <w:sz w:val="28"/>
          <w:szCs w:val="28"/>
        </w:rPr>
      </w:pPr>
    </w:p>
    <w:p w:rsidR="0061320A" w:rsidRDefault="00996AEB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b/>
          <w:sz w:val="28"/>
          <w:szCs w:val="28"/>
        </w:rPr>
      </w:pPr>
      <w:r w:rsidRPr="00996AEB">
        <w:rPr>
          <w:b/>
          <w:sz w:val="28"/>
          <w:szCs w:val="28"/>
        </w:rPr>
        <w:t>Литература о жизни и деятельности П. К. Услара</w:t>
      </w:r>
    </w:p>
    <w:p w:rsidR="00470D4A" w:rsidRPr="00996AEB" w:rsidRDefault="00470D4A" w:rsidP="00A3687B">
      <w:pPr>
        <w:pStyle w:val="2"/>
        <w:shd w:val="clear" w:color="auto" w:fill="auto"/>
        <w:spacing w:after="207" w:line="240" w:lineRule="auto"/>
        <w:ind w:left="-284" w:right="79" w:firstLine="301"/>
        <w:rPr>
          <w:b/>
          <w:sz w:val="28"/>
          <w:szCs w:val="28"/>
        </w:rPr>
      </w:pPr>
    </w:p>
    <w:p w:rsidR="002D42F7" w:rsidRPr="00170383" w:rsidRDefault="002D42F7" w:rsidP="002D42F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D42F7" w:rsidRPr="002D42F7" w:rsidRDefault="002D42F7" w:rsidP="002D42F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2D42F7">
        <w:rPr>
          <w:rFonts w:ascii="Times New Roman" w:eastAsia="Times New Roman" w:hAnsi="Times New Roman" w:cs="Times New Roman"/>
          <w:b/>
          <w:bCs/>
          <w:i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18415</wp:posOffset>
            </wp:positionV>
            <wp:extent cx="2499995" cy="3793490"/>
            <wp:effectExtent l="19050" t="0" r="0" b="0"/>
            <wp:wrapSquare wrapText="bothSides"/>
            <wp:docPr id="6" name="Рисунок 1" descr="C:\Users\NB-25\Desktop\усл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-25\Desktop\усл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379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2F7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Магометов, Александр Амарович</w:t>
      </w:r>
      <w:r w:rsidRPr="002D42F7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. П. К. Услар - исследователь дагестанских языков / А. А. Магометов; [редактор И. Магомедова; художник В. Духович]. - Махачкала: Дагучпедгиз, 1979. - 100 с.: портр.</w:t>
      </w:r>
    </w:p>
    <w:p w:rsidR="00C00FFA" w:rsidRDefault="00C00FFA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2D42F7" w:rsidRDefault="002D42F7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работе освещена деятельность одного из основоположников научного изучения горских иберийско-кавказских языков, первого исследователя дагестанских языков, члена-корреспондента С.- Петербургской Академии наук</w:t>
      </w:r>
      <w:r w:rsidR="0061320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– П. К. Услара. </w:t>
      </w:r>
    </w:p>
    <w:p w:rsidR="0061320A" w:rsidRDefault="0061320A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Автор 5 монографий по дагестанским языкам: «Аварский язык», «Лакский язык», «Хюркилинский (даргинский) язык», «Кюринский (лезгинский) язык», «Табасаранский язык». Работы до сих пор не потеряли научного значения Основное внимание в данной работе уделено разбору последней монографии «Табасаранский язык», которую П. К. Услар не успел издать при жизни, и рукопись которой считалась утерянной.</w:t>
      </w:r>
    </w:p>
    <w:p w:rsidR="00A3687B" w:rsidRDefault="00B53605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178435</wp:posOffset>
            </wp:positionV>
            <wp:extent cx="2480945" cy="3725545"/>
            <wp:effectExtent l="19050" t="0" r="0" b="0"/>
            <wp:wrapSquare wrapText="bothSides"/>
            <wp:docPr id="7" name="Рисунок 2" descr="C:\Users\NB-25\Desktop\ус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-25\Desktop\усл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605" w:rsidRPr="00B53605" w:rsidRDefault="00B53605" w:rsidP="00B53605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B5360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Гаджиев, Адиль-Герей Сагадуллаевич</w:t>
      </w:r>
      <w:r w:rsidRPr="00B536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. </w:t>
      </w:r>
      <w:r w:rsidRPr="00B5360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t>Петр Карлович Услар - выдающийся кавказовед</w:t>
      </w:r>
      <w:r w:rsidRPr="00B53605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: историческая литература / А.С. Гаджиев; Дагестанское республиканское отделение педагогического общества РСФСР. - Махачкала, 1966. - 25 с.</w:t>
      </w:r>
    </w:p>
    <w:p w:rsidR="00B53605" w:rsidRDefault="00B53605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C00FFA" w:rsidRPr="00B53605" w:rsidRDefault="00B53605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Работа посвящена жизни и деятельности разностороннего ученого, оставившего высказывания по многим актуальным проблемам истории Кавказа и Дагестана.</w:t>
      </w:r>
      <w:r w:rsidR="002D42F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Наряду с лингвистическими исследованиями Услар находил время и для исторических исследований. Ему принадлежит большая заслуга в собирании и научном обобщении архивных документов, а также этнографических материалов, освещающих далекое прошлое народов Дагестана. Ученый раскрывается и как фольклорист, который высоко ценил народную музыку горцев.</w:t>
      </w:r>
      <w:r w:rsidRPr="00B53605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</w:rPr>
        <w:br w:type="textWrapping" w:clear="all"/>
      </w:r>
    </w:p>
    <w:p w:rsidR="00C00FFA" w:rsidRDefault="00C00FFA" w:rsidP="00C00FFA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830EB7" w:rsidRPr="00830EB7" w:rsidRDefault="00830EB7" w:rsidP="00830EB7">
      <w:pPr>
        <w:pStyle w:val="a8"/>
        <w:numPr>
          <w:ilvl w:val="0"/>
          <w:numId w:val="2"/>
        </w:num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hAnsi="Times New Roman" w:cs="Times New Roman"/>
          <w:color w:val="000000" w:themeColor="text1"/>
          <w:sz w:val="24"/>
          <w:szCs w:val="24"/>
        </w:rPr>
        <w:t>Петр Услар // Ильясов З. З. Дагестан: цифры и факты. – Махачкала, 2007. – С. 529-530.</w:t>
      </w:r>
    </w:p>
    <w:p w:rsidR="00C00FFA" w:rsidRPr="00830EB7" w:rsidRDefault="00C00FFA" w:rsidP="00830EB7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Эльдарова, Р.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Давно пора </w:t>
      </w:r>
      <w:r w:rsid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увековечить имя Услара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Р. Эльдарова // Илчи / Вестник. - 2017. - </w:t>
      </w: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10 нояб. (№ 45)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- С. 11.</w:t>
      </w:r>
    </w:p>
    <w:p w:rsidR="00497160" w:rsidRPr="00170383" w:rsidRDefault="00497160" w:rsidP="00370F7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00FFA" w:rsidRPr="00830EB7" w:rsidRDefault="00C00FFA" w:rsidP="00830EB7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Гасанов, М.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Топороносцы у ворот Дербента: барон Петр Услар / Магомед Гасанов // Дагестанская правда. - 2016. - </w:t>
      </w: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10 июня (№№ 145-146)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- С. 6.</w:t>
      </w:r>
    </w:p>
    <w:p w:rsidR="00497160" w:rsidRPr="00170383" w:rsidRDefault="00497160" w:rsidP="00370F7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00FFA" w:rsidRPr="00830EB7" w:rsidRDefault="00C00FFA" w:rsidP="00830EB7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Мирзебеков, А. </w:t>
      </w:r>
      <w:r w:rsidR="00830EB7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П.К.</w:t>
      </w:r>
      <w:r w:rsidR="00497160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Услар и его монография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/ Азиз Мирзебегов // Лезгинская газета. - 2016. - </w:t>
      </w: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25 авг. (№ 34)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- С. 7 ; </w:t>
      </w: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8 сент (№ 36)</w:t>
      </w:r>
      <w:r w:rsidR="00497160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- С. 8. – лезг. яз.</w:t>
      </w:r>
    </w:p>
    <w:p w:rsidR="00497160" w:rsidRPr="00170383" w:rsidRDefault="00497160" w:rsidP="0049716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00FFA" w:rsidRPr="00830EB7" w:rsidRDefault="00497160" w:rsidP="00830EB7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Муртаза</w:t>
      </w:r>
      <w:r w:rsidR="00C00FFA"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алиев, А.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П. К. Услар - яркий след в истории Дагестана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[ученый, лингвист, этнограф, генерал-майор] / А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хмед Муртазалиев //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Истина. - 2016. - </w:t>
      </w:r>
      <w:r w:rsidR="00C00FFA"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4 нояб. (№44)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- С. 18.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авар. яз.</w:t>
      </w:r>
    </w:p>
    <w:p w:rsidR="00C00FFA" w:rsidRPr="00170383" w:rsidRDefault="00C00FFA" w:rsidP="00370F70">
      <w:pPr>
        <w:spacing w:after="0" w:line="360" w:lineRule="auto"/>
        <w:ind w:left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00FFA" w:rsidRPr="00830EB7" w:rsidRDefault="00497160" w:rsidP="00830EB7">
      <w:pPr>
        <w:pStyle w:val="a8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Га</w:t>
      </w:r>
      <w:r w:rsidR="00C00FFA"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санов, М. 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вая книга о табасаранском языке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[к 145-летию выхода книги П. К. Ус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лара "Табасаранский язык"] // Зори Табасарана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- 2020. - </w:t>
      </w:r>
      <w:r w:rsidR="00C00FFA"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31 июля (№ 31)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-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С. 7. - 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Литературный Табасаран. - 2020. - </w:t>
      </w:r>
      <w:r w:rsidR="00C00FFA" w:rsidRPr="00830EB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№ 4</w:t>
      </w:r>
      <w:r w:rsidR="00C00FFA"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- С. 94-96.</w:t>
      </w:r>
    </w:p>
    <w:p w:rsidR="00497160" w:rsidRPr="00170383" w:rsidRDefault="00497160" w:rsidP="0049716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C00FFA" w:rsidRPr="00830EB7" w:rsidRDefault="00C00FFA" w:rsidP="00830EB7">
      <w:pPr>
        <w:pStyle w:val="a8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Урусилов А. Один из блестящей плеяды</w:t>
      </w:r>
      <w:r w:rsid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кавказоведов </w:t>
      </w: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// Дагестанская правда. – 1995. – 3 июня.</w:t>
      </w:r>
    </w:p>
    <w:p w:rsidR="00C00FFA" w:rsidRPr="00830EB7" w:rsidRDefault="00C00FFA" w:rsidP="00830EB7">
      <w:pPr>
        <w:pStyle w:val="a8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30EB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Урусилов А. У. Он был за наше единение: [о языковеде П.К Усларе] // Эхо Дагестана. – 1995. – 20-26 июля (№ 115). – С. 6.</w:t>
      </w:r>
    </w:p>
    <w:p w:rsidR="00830EB7" w:rsidRDefault="00830EB7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Pr="00524DB1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Pr="00524DB1" w:rsidRDefault="00470D4A" w:rsidP="00470D4A">
      <w:pPr>
        <w:tabs>
          <w:tab w:val="left" w:pos="2664"/>
          <w:tab w:val="left" w:pos="4536"/>
        </w:tabs>
        <w:spacing w:line="360" w:lineRule="auto"/>
        <w:ind w:left="5103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DB1">
        <w:rPr>
          <w:rFonts w:ascii="Times New Roman" w:hAnsi="Times New Roman" w:cs="Times New Roman"/>
          <w:color w:val="000000" w:themeColor="text1"/>
          <w:sz w:val="24"/>
          <w:szCs w:val="24"/>
        </w:rPr>
        <w:t>Обзор подготовлен заведующей отделом краеведения и национальной библиографии Багамаевой М. С.</w:t>
      </w:r>
    </w:p>
    <w:p w:rsidR="00470D4A" w:rsidRPr="00524DB1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0D4A" w:rsidRDefault="00470D4A">
      <w:pPr>
        <w:tabs>
          <w:tab w:val="left" w:pos="2664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70D4A" w:rsidSect="00043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949" w:rsidRDefault="00876949" w:rsidP="00C00FFA">
      <w:pPr>
        <w:spacing w:after="0" w:line="240" w:lineRule="auto"/>
      </w:pPr>
      <w:r>
        <w:separator/>
      </w:r>
    </w:p>
  </w:endnote>
  <w:endnote w:type="continuationSeparator" w:id="1">
    <w:p w:rsidR="00876949" w:rsidRDefault="00876949" w:rsidP="00C00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949" w:rsidRDefault="00876949" w:rsidP="00C00FFA">
      <w:pPr>
        <w:spacing w:after="0" w:line="240" w:lineRule="auto"/>
      </w:pPr>
      <w:r>
        <w:separator/>
      </w:r>
    </w:p>
  </w:footnote>
  <w:footnote w:type="continuationSeparator" w:id="1">
    <w:p w:rsidR="00876949" w:rsidRDefault="00876949" w:rsidP="00C00F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5061F"/>
    <w:multiLevelType w:val="hybridMultilevel"/>
    <w:tmpl w:val="06BA5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F4510"/>
    <w:multiLevelType w:val="hybridMultilevel"/>
    <w:tmpl w:val="5AA84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0FFA"/>
    <w:rsid w:val="000A31CB"/>
    <w:rsid w:val="00103BD3"/>
    <w:rsid w:val="00163040"/>
    <w:rsid w:val="002047E4"/>
    <w:rsid w:val="00221453"/>
    <w:rsid w:val="002966A8"/>
    <w:rsid w:val="002B6FC7"/>
    <w:rsid w:val="002D42F7"/>
    <w:rsid w:val="002F0816"/>
    <w:rsid w:val="00370F70"/>
    <w:rsid w:val="004574C3"/>
    <w:rsid w:val="00470D4A"/>
    <w:rsid w:val="00497160"/>
    <w:rsid w:val="00524DB1"/>
    <w:rsid w:val="00610966"/>
    <w:rsid w:val="0061320A"/>
    <w:rsid w:val="006C7754"/>
    <w:rsid w:val="00800C3B"/>
    <w:rsid w:val="00830EB7"/>
    <w:rsid w:val="00876949"/>
    <w:rsid w:val="008B6E30"/>
    <w:rsid w:val="0091302B"/>
    <w:rsid w:val="00996AEB"/>
    <w:rsid w:val="00A3687B"/>
    <w:rsid w:val="00B53605"/>
    <w:rsid w:val="00BF473B"/>
    <w:rsid w:val="00C00FFA"/>
    <w:rsid w:val="00C53A87"/>
    <w:rsid w:val="00CC61DC"/>
    <w:rsid w:val="00CE06A4"/>
    <w:rsid w:val="00D61D25"/>
    <w:rsid w:val="00EC5336"/>
    <w:rsid w:val="00F77DD9"/>
    <w:rsid w:val="00FA52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C00FFA"/>
    <w:rPr>
      <w:rFonts w:ascii="Times New Roman" w:eastAsia="Times New Roman" w:hAnsi="Times New Roman" w:cs="Times New Roman"/>
      <w:spacing w:val="10"/>
      <w:sz w:val="15"/>
      <w:szCs w:val="15"/>
      <w:shd w:val="clear" w:color="auto" w:fill="FFFFFF"/>
    </w:rPr>
  </w:style>
  <w:style w:type="character" w:customStyle="1" w:styleId="a5">
    <w:name w:val="Основной текст_"/>
    <w:basedOn w:val="a0"/>
    <w:link w:val="1"/>
    <w:rsid w:val="00C00FFA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a4">
    <w:name w:val="Сноска"/>
    <w:basedOn w:val="a"/>
    <w:link w:val="a3"/>
    <w:rsid w:val="00C00FFA"/>
    <w:pPr>
      <w:widowControl w:val="0"/>
      <w:shd w:val="clear" w:color="auto" w:fill="FFFFFF"/>
      <w:spacing w:after="0" w:line="158" w:lineRule="exact"/>
      <w:ind w:firstLine="360"/>
    </w:pPr>
    <w:rPr>
      <w:rFonts w:ascii="Times New Roman" w:eastAsia="Times New Roman" w:hAnsi="Times New Roman" w:cs="Times New Roman"/>
      <w:spacing w:val="10"/>
      <w:sz w:val="15"/>
      <w:szCs w:val="15"/>
    </w:rPr>
  </w:style>
  <w:style w:type="paragraph" w:customStyle="1" w:styleId="1">
    <w:name w:val="Основной текст1"/>
    <w:basedOn w:val="a"/>
    <w:link w:val="a5"/>
    <w:rsid w:val="00C00FFA"/>
    <w:pPr>
      <w:widowControl w:val="0"/>
      <w:shd w:val="clear" w:color="auto" w:fill="FFFFFF"/>
      <w:spacing w:after="0" w:line="211" w:lineRule="exact"/>
      <w:ind w:firstLine="320"/>
      <w:jc w:val="both"/>
    </w:pPr>
    <w:rPr>
      <w:rFonts w:ascii="Times New Roman" w:eastAsia="Times New Roman" w:hAnsi="Times New Roman" w:cs="Times New Roman"/>
      <w:spacing w:val="10"/>
      <w:sz w:val="19"/>
      <w:szCs w:val="19"/>
    </w:rPr>
  </w:style>
  <w:style w:type="character" w:customStyle="1" w:styleId="1pt">
    <w:name w:val="Основной текст + Курсив;Интервал 1 pt"/>
    <w:basedOn w:val="a5"/>
    <w:rsid w:val="00C00F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C00FFA"/>
    <w:pPr>
      <w:widowControl w:val="0"/>
      <w:shd w:val="clear" w:color="auto" w:fill="FFFFFF"/>
      <w:spacing w:after="0" w:line="211" w:lineRule="exact"/>
      <w:ind w:firstLine="300"/>
      <w:jc w:val="both"/>
    </w:pPr>
    <w:rPr>
      <w:rFonts w:ascii="Times New Roman" w:eastAsia="Times New Roman" w:hAnsi="Times New Roman" w:cs="Times New Roman"/>
      <w:color w:val="000000"/>
      <w:spacing w:val="10"/>
      <w:sz w:val="19"/>
      <w:szCs w:val="19"/>
    </w:rPr>
  </w:style>
  <w:style w:type="paragraph" w:styleId="a6">
    <w:name w:val="Balloon Text"/>
    <w:basedOn w:val="a"/>
    <w:link w:val="a7"/>
    <w:uiPriority w:val="99"/>
    <w:semiHidden/>
    <w:unhideWhenUsed/>
    <w:rsid w:val="00C0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FF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0E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sid w:val="00C00FFA"/>
    <w:rPr>
      <w:rFonts w:ascii="Times New Roman" w:eastAsia="Times New Roman" w:hAnsi="Times New Roman" w:cs="Times New Roman"/>
      <w:spacing w:val="10"/>
      <w:sz w:val="15"/>
      <w:szCs w:val="15"/>
      <w:shd w:val="clear" w:color="auto" w:fill="FFFFFF"/>
    </w:rPr>
  </w:style>
  <w:style w:type="character" w:customStyle="1" w:styleId="a5">
    <w:name w:val="Основной текст_"/>
    <w:basedOn w:val="a0"/>
    <w:link w:val="1"/>
    <w:rsid w:val="00C00FFA"/>
    <w:rPr>
      <w:rFonts w:ascii="Times New Roman" w:eastAsia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a4">
    <w:name w:val="Сноска"/>
    <w:basedOn w:val="a"/>
    <w:link w:val="a3"/>
    <w:rsid w:val="00C00FFA"/>
    <w:pPr>
      <w:widowControl w:val="0"/>
      <w:shd w:val="clear" w:color="auto" w:fill="FFFFFF"/>
      <w:spacing w:after="0" w:line="158" w:lineRule="exact"/>
      <w:ind w:firstLine="360"/>
    </w:pPr>
    <w:rPr>
      <w:rFonts w:ascii="Times New Roman" w:eastAsia="Times New Roman" w:hAnsi="Times New Roman" w:cs="Times New Roman"/>
      <w:spacing w:val="10"/>
      <w:sz w:val="15"/>
      <w:szCs w:val="15"/>
    </w:rPr>
  </w:style>
  <w:style w:type="paragraph" w:customStyle="1" w:styleId="1">
    <w:name w:val="Основной текст1"/>
    <w:basedOn w:val="a"/>
    <w:link w:val="a5"/>
    <w:rsid w:val="00C00FFA"/>
    <w:pPr>
      <w:widowControl w:val="0"/>
      <w:shd w:val="clear" w:color="auto" w:fill="FFFFFF"/>
      <w:spacing w:after="0" w:line="211" w:lineRule="exact"/>
      <w:ind w:firstLine="320"/>
      <w:jc w:val="both"/>
    </w:pPr>
    <w:rPr>
      <w:rFonts w:ascii="Times New Roman" w:eastAsia="Times New Roman" w:hAnsi="Times New Roman" w:cs="Times New Roman"/>
      <w:spacing w:val="10"/>
      <w:sz w:val="19"/>
      <w:szCs w:val="19"/>
    </w:rPr>
  </w:style>
  <w:style w:type="character" w:customStyle="1" w:styleId="1pt">
    <w:name w:val="Основной текст + Курсив;Интервал 1 pt"/>
    <w:basedOn w:val="a5"/>
    <w:rsid w:val="00C00F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">
    <w:name w:val="Основной текст2"/>
    <w:basedOn w:val="a"/>
    <w:rsid w:val="00C00FFA"/>
    <w:pPr>
      <w:widowControl w:val="0"/>
      <w:shd w:val="clear" w:color="auto" w:fill="FFFFFF"/>
      <w:spacing w:after="0" w:line="211" w:lineRule="exact"/>
      <w:ind w:firstLine="300"/>
      <w:jc w:val="both"/>
    </w:pPr>
    <w:rPr>
      <w:rFonts w:ascii="Times New Roman" w:eastAsia="Times New Roman" w:hAnsi="Times New Roman" w:cs="Times New Roman"/>
      <w:color w:val="000000"/>
      <w:spacing w:val="10"/>
      <w:sz w:val="19"/>
      <w:szCs w:val="19"/>
    </w:rPr>
  </w:style>
  <w:style w:type="paragraph" w:styleId="a6">
    <w:name w:val="Balloon Text"/>
    <w:basedOn w:val="a"/>
    <w:link w:val="a7"/>
    <w:uiPriority w:val="99"/>
    <w:semiHidden/>
    <w:unhideWhenUsed/>
    <w:rsid w:val="00C00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0FFA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30E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2262</Words>
  <Characters>12899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NB-25</dc:creator>
  <cp:lastModifiedBy>HP</cp:lastModifiedBy>
  <cp:revision>3</cp:revision>
  <dcterms:created xsi:type="dcterms:W3CDTF">2021-09-27T10:32:00Z</dcterms:created>
  <dcterms:modified xsi:type="dcterms:W3CDTF">2021-09-27T13:06:00Z</dcterms:modified>
</cp:coreProperties>
</file>