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4E1" w:rsidRPr="004B16E5" w:rsidRDefault="000A24E1" w:rsidP="00BB45FE">
      <w:pPr>
        <w:spacing w:before="100" w:beforeAutospacing="1" w:after="100" w:afterAutospacing="1" w:line="240" w:lineRule="auto"/>
        <w:jc w:val="center"/>
        <w:outlineLvl w:val="2"/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</w:pPr>
      <w:bookmarkStart w:id="0" w:name="2111624169733102537"/>
      <w:bookmarkEnd w:id="0"/>
      <w:r w:rsidRPr="004B16E5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Методические рекомендации по составлению Сводного плана мероприятий библиотек на 2014 год</w:t>
      </w:r>
    </w:p>
    <w:p w:rsidR="000A24E1" w:rsidRPr="004B16E5" w:rsidRDefault="000A24E1" w:rsidP="00BB45F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ru-RU"/>
        </w:rPr>
      </w:pPr>
    </w:p>
    <w:p w:rsidR="000A24E1" w:rsidRPr="004B16E5" w:rsidRDefault="000A24E1" w:rsidP="004B16E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</w:p>
    <w:p w:rsidR="000A24E1" w:rsidRPr="004B16E5" w:rsidRDefault="00C12816" w:rsidP="00BB45FE">
      <w:pPr>
        <w:spacing w:after="0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790700" cy="1693025"/>
            <wp:effectExtent l="19050" t="0" r="0" b="0"/>
            <wp:docPr id="9" name="Рисунок 5" descr="http://lschool4.ucoz.ua/agend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lschool4.ucoz.ua/agend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318" cy="16964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24E1" w:rsidRPr="00F357EE" w:rsidRDefault="000A24E1" w:rsidP="004B16E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i/>
          <w:lang w:eastAsia="ru-RU"/>
        </w:rPr>
      </w:pPr>
      <w:r w:rsidRPr="00F357EE">
        <w:rPr>
          <w:rFonts w:ascii="Verdana" w:eastAsia="Times New Roman" w:hAnsi="Verdana" w:cs="Times New Roman"/>
          <w:i/>
          <w:lang w:eastAsia="ru-RU"/>
        </w:rPr>
        <w:t>Целесообразно планировать работу с учетом акций по проведению десятилетий, юбилеев, праздников, объявленных международными организациями, Президентом и Правительством Российской Федерации, а также – федеральных и региональных программ.</w:t>
      </w:r>
      <w:r w:rsidR="00181414" w:rsidRPr="00F357EE">
        <w:rPr>
          <w:rFonts w:ascii="Verdana" w:eastAsia="Times New Roman" w:hAnsi="Verdana" w:cs="Times New Roman"/>
          <w:i/>
          <w:lang w:eastAsia="ru-RU"/>
        </w:rPr>
        <w:t xml:space="preserve"> </w:t>
      </w:r>
      <w:r w:rsidRPr="00F357EE">
        <w:rPr>
          <w:rFonts w:ascii="Verdana" w:eastAsia="Times New Roman" w:hAnsi="Verdana" w:cs="Times New Roman"/>
          <w:i/>
          <w:lang w:eastAsia="ru-RU"/>
        </w:rPr>
        <w:t>Среди них:</w:t>
      </w:r>
    </w:p>
    <w:p w:rsidR="00181414" w:rsidRPr="004B16E5" w:rsidRDefault="00181414" w:rsidP="004B16E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</w:p>
    <w:p w:rsidR="000A24E1" w:rsidRPr="004B16E5" w:rsidRDefault="000A24E1" w:rsidP="004B16E5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4B16E5">
        <w:rPr>
          <w:rFonts w:ascii="Verdana" w:eastAsia="Times New Roman" w:hAnsi="Verdana" w:cs="Times New Roman"/>
          <w:sz w:val="24"/>
          <w:szCs w:val="24"/>
          <w:lang w:eastAsia="ru-RU"/>
        </w:rPr>
        <w:t>Второе Международное десятилетие коренных народов мира - 2005-2014 гг</w:t>
      </w:r>
      <w:r w:rsidRPr="00181414">
        <w:rPr>
          <w:rFonts w:ascii="Verdana" w:eastAsia="Times New Roman" w:hAnsi="Verdana" w:cs="Times New Roman"/>
          <w:bCs/>
          <w:sz w:val="24"/>
          <w:szCs w:val="24"/>
          <w:lang w:eastAsia="ru-RU"/>
        </w:rPr>
        <w:t>.</w:t>
      </w:r>
    </w:p>
    <w:p w:rsidR="000A24E1" w:rsidRPr="004B16E5" w:rsidRDefault="000A24E1" w:rsidP="004B16E5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4B16E5">
        <w:rPr>
          <w:rFonts w:ascii="Verdana" w:eastAsia="Times New Roman" w:hAnsi="Verdana" w:cs="Times New Roman"/>
          <w:sz w:val="24"/>
          <w:szCs w:val="24"/>
          <w:lang w:eastAsia="ru-RU"/>
        </w:rPr>
        <w:t>Десятилетие образования в интересах устойчивого развития ООН (ДОУР) - 2005-2014 гг.</w:t>
      </w:r>
    </w:p>
    <w:p w:rsidR="000A24E1" w:rsidRPr="004B16E5" w:rsidRDefault="000A24E1" w:rsidP="004B16E5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4B16E5">
        <w:rPr>
          <w:rFonts w:ascii="Verdana" w:eastAsia="Times New Roman" w:hAnsi="Verdana" w:cs="Times New Roman"/>
          <w:sz w:val="24"/>
          <w:szCs w:val="24"/>
          <w:lang w:eastAsia="ru-RU"/>
        </w:rPr>
        <w:t>Международное десятилетие действий «Вода для жизни» - 2005 - 2015 гг.</w:t>
      </w:r>
    </w:p>
    <w:p w:rsidR="000A24E1" w:rsidRPr="004B16E5" w:rsidRDefault="000A24E1" w:rsidP="004B16E5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4B16E5">
        <w:rPr>
          <w:rFonts w:ascii="Verdana" w:eastAsia="Times New Roman" w:hAnsi="Verdana" w:cs="Times New Roman"/>
          <w:sz w:val="24"/>
          <w:szCs w:val="24"/>
          <w:lang w:eastAsia="ru-RU"/>
        </w:rPr>
        <w:t>Десятилетие биологического разнообразия - 2011-2020 гг.</w:t>
      </w:r>
    </w:p>
    <w:p w:rsidR="000A24E1" w:rsidRPr="004B16E5" w:rsidRDefault="000A24E1" w:rsidP="004B16E5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4B16E5">
        <w:rPr>
          <w:rFonts w:ascii="Verdana" w:eastAsia="Times New Roman" w:hAnsi="Verdana" w:cs="Times New Roman"/>
          <w:sz w:val="24"/>
          <w:szCs w:val="24"/>
          <w:lang w:eastAsia="ru-RU"/>
        </w:rPr>
        <w:t>Десятилетие реабилитации и устойчивого развития пострадавших регионов (третье десятилетие после Чернобыля) - 2006-2016 гг</w:t>
      </w:r>
      <w:r w:rsidRPr="00DC0243">
        <w:rPr>
          <w:rFonts w:ascii="Verdana" w:eastAsia="Times New Roman" w:hAnsi="Verdana" w:cs="Times New Roman"/>
          <w:bCs/>
          <w:sz w:val="24"/>
          <w:szCs w:val="24"/>
          <w:lang w:eastAsia="ru-RU"/>
        </w:rPr>
        <w:t>.</w:t>
      </w:r>
    </w:p>
    <w:p w:rsidR="000A24E1" w:rsidRPr="004B16E5" w:rsidRDefault="000A24E1" w:rsidP="009C3F01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4B16E5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Десятилетие действий по обеспечению безопасности дорожного движения - </w:t>
      </w:r>
      <w:r w:rsidR="00DC0243">
        <w:rPr>
          <w:rFonts w:ascii="Verdana" w:eastAsia="Times New Roman" w:hAnsi="Verdana" w:cs="Times New Roman"/>
          <w:sz w:val="24"/>
          <w:szCs w:val="24"/>
          <w:lang w:eastAsia="ru-RU"/>
        </w:rPr>
        <w:t>2011</w:t>
      </w:r>
      <w:r w:rsidRPr="004B16E5">
        <w:rPr>
          <w:rFonts w:ascii="Verdana" w:eastAsia="Times New Roman" w:hAnsi="Verdana" w:cs="Times New Roman"/>
          <w:sz w:val="24"/>
          <w:szCs w:val="24"/>
          <w:lang w:eastAsia="ru-RU"/>
        </w:rPr>
        <w:t>–2020 гг.</w:t>
      </w:r>
    </w:p>
    <w:p w:rsidR="00BB45FE" w:rsidRPr="009C3F01" w:rsidRDefault="00BB45FE" w:rsidP="004B16E5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</w:p>
    <w:p w:rsidR="000A24E1" w:rsidRDefault="000A24E1" w:rsidP="00BB45FE">
      <w:pPr>
        <w:spacing w:after="0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4B16E5">
        <w:rPr>
          <w:rFonts w:ascii="Verdana" w:eastAsia="Times New Roman" w:hAnsi="Verdana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2895600" cy="1650492"/>
            <wp:effectExtent l="19050" t="0" r="0" b="0"/>
            <wp:docPr id="3" name="Рисунок 3" descr="http://1.bp.blogspot.com/-Y2K-0ssB-oE/UacRBkthItI/AAAAAAAACsw/_BDusqMWb_o/s200/%25D0%25BF%25D0%25BB%25D0%25B0%25D0%25BD3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1.bp.blogspot.com/-Y2K-0ssB-oE/UacRBkthItI/AAAAAAAACsw/_BDusqMWb_o/s200/%25D0%25BF%25D0%25BB%25D0%25B0%25D0%25BD3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6504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3F01" w:rsidRPr="004B16E5" w:rsidRDefault="009C3F01" w:rsidP="00BB45FE">
      <w:pPr>
        <w:spacing w:after="0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ru-RU"/>
        </w:rPr>
      </w:pPr>
    </w:p>
    <w:p w:rsidR="009C3F01" w:rsidRPr="009C3F01" w:rsidRDefault="009C3F01" w:rsidP="009C3F01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9C3F01">
        <w:rPr>
          <w:rFonts w:ascii="Verdana" w:eastAsia="Times New Roman" w:hAnsi="Verdana" w:cs="Times New Roman"/>
          <w:sz w:val="24"/>
          <w:szCs w:val="24"/>
          <w:lang w:eastAsia="ru-RU"/>
        </w:rPr>
        <w:t>Год культуры в Российской Федерации - 2014 г.</w:t>
      </w:r>
    </w:p>
    <w:p w:rsidR="009C3F01" w:rsidRDefault="009C3F01" w:rsidP="004B16E5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</w:p>
    <w:p w:rsidR="000A24E1" w:rsidRDefault="000A24E1" w:rsidP="004B16E5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4B16E5">
        <w:rPr>
          <w:rFonts w:ascii="Verdana" w:eastAsia="Times New Roman" w:hAnsi="Verdana" w:cs="Times New Roman"/>
          <w:sz w:val="24"/>
          <w:szCs w:val="24"/>
          <w:lang w:eastAsia="ru-RU"/>
        </w:rPr>
        <w:t>Год российской культуры в Соединенным Королевстве Великобритании и Северной Ирландии и Год британской культуры в Российской Федерации - 2014 г.</w:t>
      </w:r>
    </w:p>
    <w:p w:rsidR="00BB45FE" w:rsidRPr="004B16E5" w:rsidRDefault="00BB45FE" w:rsidP="004B16E5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</w:p>
    <w:p w:rsidR="000A24E1" w:rsidRPr="004B16E5" w:rsidRDefault="000A24E1" w:rsidP="004B16E5">
      <w:pPr>
        <w:spacing w:after="0" w:line="36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4B16E5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Год туризма в содружестве независимых государств </w:t>
      </w:r>
      <w:r w:rsidR="00DC0243">
        <w:rPr>
          <w:rFonts w:ascii="Verdana" w:eastAsia="Times New Roman" w:hAnsi="Verdana" w:cs="Times New Roman"/>
          <w:sz w:val="24"/>
          <w:szCs w:val="24"/>
          <w:lang w:eastAsia="ru-RU"/>
        </w:rPr>
        <w:t>-</w:t>
      </w:r>
      <w:r w:rsidRPr="004B16E5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2014 г.</w:t>
      </w:r>
    </w:p>
    <w:p w:rsidR="000A24E1" w:rsidRDefault="000A24E1" w:rsidP="004B16E5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4B16E5">
        <w:rPr>
          <w:rFonts w:ascii="Verdana" w:eastAsia="Times New Roman" w:hAnsi="Verdana" w:cs="Times New Roman"/>
          <w:sz w:val="24"/>
          <w:szCs w:val="24"/>
          <w:lang w:val="en-US" w:eastAsia="ru-RU"/>
        </w:rPr>
        <w:t>XXII</w:t>
      </w:r>
      <w:r w:rsidRPr="004B16E5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Зимние олимпийские игры – 2014 г.</w:t>
      </w:r>
    </w:p>
    <w:p w:rsidR="00BB45FE" w:rsidRPr="004B16E5" w:rsidRDefault="00BB45FE" w:rsidP="004B16E5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</w:p>
    <w:p w:rsidR="000A24E1" w:rsidRDefault="000A24E1" w:rsidP="004B16E5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4B16E5">
        <w:rPr>
          <w:rFonts w:ascii="Verdana" w:eastAsia="Times New Roman" w:hAnsi="Verdana" w:cs="Times New Roman"/>
          <w:sz w:val="24"/>
          <w:szCs w:val="24"/>
          <w:lang w:eastAsia="ru-RU"/>
        </w:rPr>
        <w:t>«Информационное общество» - 2011–2020 гг.</w:t>
      </w:r>
    </w:p>
    <w:p w:rsidR="00BB45FE" w:rsidRPr="004B16E5" w:rsidRDefault="00BB45FE" w:rsidP="004B16E5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</w:p>
    <w:p w:rsidR="000A24E1" w:rsidRDefault="000A24E1" w:rsidP="004B16E5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4B16E5">
        <w:rPr>
          <w:rFonts w:ascii="Verdana" w:eastAsia="Times New Roman" w:hAnsi="Verdana" w:cs="Times New Roman"/>
          <w:sz w:val="24"/>
          <w:szCs w:val="24"/>
          <w:lang w:eastAsia="ru-RU"/>
        </w:rPr>
        <w:t>«Русский язык» - 2011–2015 гг.</w:t>
      </w:r>
    </w:p>
    <w:p w:rsidR="00BB45FE" w:rsidRPr="004B16E5" w:rsidRDefault="00BB45FE" w:rsidP="004B16E5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</w:p>
    <w:p w:rsidR="000A24E1" w:rsidRPr="004B16E5" w:rsidRDefault="000A24E1" w:rsidP="004B16E5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4B16E5">
        <w:rPr>
          <w:rFonts w:ascii="Verdana" w:eastAsia="Times New Roman" w:hAnsi="Verdana" w:cs="Times New Roman"/>
          <w:sz w:val="24"/>
          <w:szCs w:val="24"/>
          <w:lang w:eastAsia="ru-RU"/>
        </w:rPr>
        <w:t>«Патриотическое воспитание граждан Российской Федерации на 2011–2015 годы».</w:t>
      </w:r>
    </w:p>
    <w:p w:rsidR="000A24E1" w:rsidRPr="004B16E5" w:rsidRDefault="00C12816" w:rsidP="00BB45FE">
      <w:pPr>
        <w:spacing w:after="0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000250" cy="1993279"/>
            <wp:effectExtent l="19050" t="0" r="0" b="0"/>
            <wp:docPr id="5" name="Рисунок 2" descr="http://manahovnet.do.am/_nw/0/4057305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anahovnet.do.am/_nw/0/40573059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3810" cy="19968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24E1" w:rsidRPr="004B16E5" w:rsidRDefault="000A24E1" w:rsidP="004B16E5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</w:p>
    <w:p w:rsidR="000A24E1" w:rsidRDefault="000A24E1" w:rsidP="00BB45FE">
      <w:pPr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</w:pPr>
      <w:r w:rsidRPr="004B16E5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2014 год – год юбилейных дат:</w:t>
      </w:r>
    </w:p>
    <w:p w:rsidR="00BB45FE" w:rsidRPr="004B16E5" w:rsidRDefault="00BB45FE" w:rsidP="00BB45FE">
      <w:pPr>
        <w:spacing w:after="0" w:line="240" w:lineRule="auto"/>
        <w:ind w:firstLine="720"/>
        <w:jc w:val="center"/>
        <w:rPr>
          <w:rFonts w:ascii="Verdana" w:eastAsia="Times New Roman" w:hAnsi="Verdana" w:cs="Times New Roman"/>
          <w:sz w:val="24"/>
          <w:szCs w:val="24"/>
          <w:lang w:eastAsia="ru-RU"/>
        </w:rPr>
      </w:pPr>
    </w:p>
    <w:p w:rsidR="000A24E1" w:rsidRPr="004B16E5" w:rsidRDefault="000A24E1" w:rsidP="004B16E5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4B16E5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500-летие</w:t>
      </w:r>
      <w:r w:rsidRPr="004B16E5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присоединения Смоленска к Москве (1514 г.). 1150-летие первого письменного упоминания города (863 г.).</w:t>
      </w:r>
    </w:p>
    <w:p w:rsidR="000A24E1" w:rsidRPr="004B16E5" w:rsidRDefault="000A24E1" w:rsidP="004B16E5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4B16E5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300-летие</w:t>
      </w:r>
      <w:r w:rsidRPr="004B16E5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первой в новой российской истории морской победы русского флота под командованием Петра </w:t>
      </w:r>
      <w:r w:rsidR="00DC0243">
        <w:rPr>
          <w:rFonts w:ascii="Verdana" w:eastAsia="Times New Roman" w:hAnsi="Verdana" w:cs="Times New Roman"/>
          <w:sz w:val="24"/>
          <w:szCs w:val="24"/>
          <w:lang w:val="en-US" w:eastAsia="ru-RU"/>
        </w:rPr>
        <w:t>I</w:t>
      </w:r>
      <w:r w:rsidR="00DC0243" w:rsidRPr="00DC0243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  <w:r w:rsidRPr="004B16E5">
        <w:rPr>
          <w:rFonts w:ascii="Verdana" w:eastAsia="Times New Roman" w:hAnsi="Verdana" w:cs="Times New Roman"/>
          <w:sz w:val="24"/>
          <w:szCs w:val="24"/>
          <w:lang w:eastAsia="ru-RU"/>
        </w:rPr>
        <w:t>над шведами у мыса Гангут (7 августа (27 июля ст. ст.) 1714</w:t>
      </w:r>
      <w:r w:rsidR="00AC3C3F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  <w:r w:rsidRPr="004B16E5">
        <w:rPr>
          <w:rFonts w:ascii="Verdana" w:eastAsia="Times New Roman" w:hAnsi="Verdana" w:cs="Times New Roman"/>
          <w:sz w:val="24"/>
          <w:szCs w:val="24"/>
          <w:lang w:eastAsia="ru-RU"/>
        </w:rPr>
        <w:t>г.).</w:t>
      </w:r>
    </w:p>
    <w:p w:rsidR="000A24E1" w:rsidRPr="004B16E5" w:rsidRDefault="000A24E1" w:rsidP="004B16E5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4B16E5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290 лет</w:t>
      </w:r>
      <w:r w:rsidRPr="004B16E5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со времени учреждения Российской Академии наук (1724 г.)</w:t>
      </w:r>
    </w:p>
    <w:p w:rsidR="000A24E1" w:rsidRPr="004B16E5" w:rsidRDefault="000A24E1" w:rsidP="004B16E5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4B16E5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250 лет</w:t>
      </w:r>
      <w:r w:rsidRPr="004B16E5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с основания Эрмитажа (1764 г.).</w:t>
      </w:r>
    </w:p>
    <w:p w:rsidR="000A24E1" w:rsidRPr="004B16E5" w:rsidRDefault="000A24E1" w:rsidP="004B16E5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4B16E5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300 лет</w:t>
      </w:r>
      <w:r w:rsidRPr="004B16E5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со времени открытия Петром </w:t>
      </w:r>
      <w:r w:rsidR="00AC3C3F">
        <w:rPr>
          <w:rFonts w:ascii="Verdana" w:eastAsia="Times New Roman" w:hAnsi="Verdana" w:cs="Times New Roman"/>
          <w:sz w:val="24"/>
          <w:szCs w:val="24"/>
          <w:lang w:val="en-US" w:eastAsia="ru-RU"/>
        </w:rPr>
        <w:t>I</w:t>
      </w:r>
      <w:r w:rsidR="00AC3C3F" w:rsidRPr="00AC3C3F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  <w:r w:rsidRPr="004B16E5">
        <w:rPr>
          <w:rFonts w:ascii="Verdana" w:eastAsia="Times New Roman" w:hAnsi="Verdana" w:cs="Times New Roman"/>
          <w:sz w:val="24"/>
          <w:szCs w:val="24"/>
          <w:lang w:eastAsia="ru-RU"/>
        </w:rPr>
        <w:t>Кунсткамеры – первого музея России (1714 г.).</w:t>
      </w:r>
    </w:p>
    <w:p w:rsidR="000A24E1" w:rsidRPr="004B16E5" w:rsidRDefault="000A24E1" w:rsidP="004B16E5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4B16E5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215 </w:t>
      </w:r>
      <w:r w:rsidRPr="004B16E5">
        <w:rPr>
          <w:rFonts w:ascii="Verdana" w:eastAsia="Times New Roman" w:hAnsi="Verdana" w:cs="Times New Roman"/>
          <w:sz w:val="24"/>
          <w:szCs w:val="24"/>
          <w:lang w:eastAsia="ru-RU"/>
        </w:rPr>
        <w:t>лет подвигу русских войск под командованием А.В. Суворова (1799 г.).</w:t>
      </w:r>
    </w:p>
    <w:p w:rsidR="000A24E1" w:rsidRPr="004B16E5" w:rsidRDefault="000A24E1" w:rsidP="004B16E5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4B16E5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285 лет</w:t>
      </w:r>
      <w:r w:rsidRPr="004B16E5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со дня рождения А.В. Суворова (1729–1800 гг.), русского полководца (ноябрь).</w:t>
      </w:r>
    </w:p>
    <w:p w:rsidR="000A24E1" w:rsidRPr="004B16E5" w:rsidRDefault="000A24E1" w:rsidP="004B16E5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4B16E5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315 лет</w:t>
      </w:r>
      <w:r w:rsidRPr="004B16E5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со дня учреждения Андреевского флага (1699 г.).</w:t>
      </w:r>
    </w:p>
    <w:p w:rsidR="000A24E1" w:rsidRPr="00AC3C3F" w:rsidRDefault="000A24E1" w:rsidP="004B16E5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4B16E5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305 лет</w:t>
      </w:r>
      <w:r w:rsidR="00AC3C3F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со дня рождения</w:t>
      </w:r>
      <w:r w:rsidRPr="004B16E5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российской императрицы Елизаветы I (1709–1761 гг.)</w:t>
      </w:r>
      <w:r w:rsidR="00AC3C3F" w:rsidRPr="00AC3C3F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(</w:t>
      </w:r>
      <w:r w:rsidRPr="004B16E5">
        <w:rPr>
          <w:rFonts w:ascii="Verdana" w:eastAsia="Times New Roman" w:hAnsi="Verdana" w:cs="Times New Roman"/>
          <w:sz w:val="24"/>
          <w:szCs w:val="24"/>
          <w:lang w:eastAsia="ru-RU"/>
        </w:rPr>
        <w:t>декабрь</w:t>
      </w:r>
      <w:r w:rsidR="00AC3C3F" w:rsidRPr="00AC3C3F">
        <w:rPr>
          <w:rFonts w:ascii="Verdana" w:eastAsia="Times New Roman" w:hAnsi="Verdana" w:cs="Times New Roman"/>
          <w:sz w:val="24"/>
          <w:szCs w:val="24"/>
          <w:lang w:eastAsia="ru-RU"/>
        </w:rPr>
        <w:t>)</w:t>
      </w:r>
      <w:r w:rsidR="00AC3C3F">
        <w:rPr>
          <w:rFonts w:ascii="Verdana" w:eastAsia="Times New Roman" w:hAnsi="Verdana" w:cs="Times New Roman"/>
          <w:sz w:val="24"/>
          <w:szCs w:val="24"/>
          <w:lang w:eastAsia="ru-RU"/>
        </w:rPr>
        <w:t>.</w:t>
      </w:r>
    </w:p>
    <w:p w:rsidR="000A24E1" w:rsidRPr="004B16E5" w:rsidRDefault="000A24E1" w:rsidP="004B16E5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4B16E5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100 лет</w:t>
      </w:r>
      <w:r w:rsidRPr="004B16E5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со дня начала Первой мировой войны (1914–1918 гг.)</w:t>
      </w:r>
      <w:r w:rsidR="00AC3C3F">
        <w:rPr>
          <w:rFonts w:ascii="Verdana" w:eastAsia="Times New Roman" w:hAnsi="Verdana" w:cs="Times New Roman"/>
          <w:sz w:val="24"/>
          <w:szCs w:val="24"/>
          <w:lang w:eastAsia="ru-RU"/>
        </w:rPr>
        <w:t>.</w:t>
      </w:r>
    </w:p>
    <w:p w:rsidR="000A24E1" w:rsidRPr="004B16E5" w:rsidRDefault="000A24E1" w:rsidP="004B16E5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4B16E5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70 лет</w:t>
      </w:r>
      <w:r w:rsidRPr="004B16E5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со дня полного освобождения Ленинграда от вражеской блокады (1944 г.)</w:t>
      </w:r>
      <w:r w:rsidR="00AC3C3F">
        <w:rPr>
          <w:rFonts w:ascii="Verdana" w:eastAsia="Times New Roman" w:hAnsi="Verdana" w:cs="Times New Roman"/>
          <w:sz w:val="24"/>
          <w:szCs w:val="24"/>
          <w:lang w:eastAsia="ru-RU"/>
        </w:rPr>
        <w:t>.</w:t>
      </w:r>
    </w:p>
    <w:p w:rsidR="000A24E1" w:rsidRPr="004B16E5" w:rsidRDefault="000A24E1" w:rsidP="004B16E5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4B16E5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180 лет</w:t>
      </w:r>
      <w:r w:rsidRPr="004B16E5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со дня рождения Д.И. Менделеева (1834–1907 гг.), русского химика (февраль).</w:t>
      </w:r>
    </w:p>
    <w:p w:rsidR="000A24E1" w:rsidRPr="004B16E5" w:rsidRDefault="000A24E1" w:rsidP="004B16E5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4B16E5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205 лет</w:t>
      </w:r>
      <w:r w:rsidRPr="004B16E5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со дня рождения Ч. Дарвина (1809–1882 гг.), основоположника теории эволюции (февраль).</w:t>
      </w:r>
    </w:p>
    <w:p w:rsidR="000A24E1" w:rsidRPr="004B16E5" w:rsidRDefault="000A24E1" w:rsidP="004B16E5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4B16E5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450 лет</w:t>
      </w:r>
      <w:r w:rsidRPr="004B16E5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со дня рождения Галилео Галилея (1564–1642 гг.), итальянского ученого, художника (февраль).</w:t>
      </w:r>
    </w:p>
    <w:p w:rsidR="000A24E1" w:rsidRPr="004B16E5" w:rsidRDefault="000A24E1" w:rsidP="004B16E5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4B16E5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190 лет</w:t>
      </w:r>
      <w:r w:rsidRPr="004B16E5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со дня рождения К.Д. Ушинского (1824–1870), русского педагога и писателя (март).</w:t>
      </w:r>
    </w:p>
    <w:p w:rsidR="000A24E1" w:rsidRPr="004B16E5" w:rsidRDefault="000A24E1" w:rsidP="004B16E5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4B16E5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lastRenderedPageBreak/>
        <w:t>90 лет</w:t>
      </w:r>
      <w:r w:rsidRPr="004B16E5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со дня рождения Ю.</w:t>
      </w:r>
      <w:r w:rsidR="00AC3C3F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  <w:r w:rsidRPr="004B16E5">
        <w:rPr>
          <w:rFonts w:ascii="Verdana" w:eastAsia="Times New Roman" w:hAnsi="Verdana" w:cs="Times New Roman"/>
          <w:sz w:val="24"/>
          <w:szCs w:val="24"/>
          <w:lang w:eastAsia="ru-RU"/>
        </w:rPr>
        <w:t>Гагарина (1934–1968 гг.), летчика-космонавта (март).</w:t>
      </w:r>
    </w:p>
    <w:p w:rsidR="000A24E1" w:rsidRPr="004B16E5" w:rsidRDefault="000A24E1" w:rsidP="004B16E5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4B16E5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135 лет</w:t>
      </w:r>
      <w:r w:rsidRPr="004B16E5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со дня рождения А. Эйнштейна (1879–1955 гг.), физика-теоретика (март).</w:t>
      </w:r>
    </w:p>
    <w:p w:rsidR="000A24E1" w:rsidRPr="004B16E5" w:rsidRDefault="000A24E1" w:rsidP="004B16E5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4B16E5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155 лет</w:t>
      </w:r>
      <w:r w:rsidRPr="004B16E5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со дня рождения Пьера Кюри (1859–1906 гг.), французского физика (май).</w:t>
      </w:r>
    </w:p>
    <w:p w:rsidR="000A24E1" w:rsidRPr="004B16E5" w:rsidRDefault="000A24E1" w:rsidP="004B16E5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4B16E5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700 лет</w:t>
      </w:r>
      <w:r w:rsidRPr="004B16E5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со дня рождения преподобно</w:t>
      </w:r>
      <w:r w:rsidR="00AC3C3F">
        <w:rPr>
          <w:rFonts w:ascii="Verdana" w:eastAsia="Times New Roman" w:hAnsi="Verdana" w:cs="Times New Roman"/>
          <w:sz w:val="24"/>
          <w:szCs w:val="24"/>
          <w:lang w:eastAsia="ru-RU"/>
        </w:rPr>
        <w:t>го Сергия Радонежского (1314</w:t>
      </w:r>
      <w:r w:rsidRPr="004B16E5">
        <w:rPr>
          <w:rFonts w:ascii="Verdana" w:eastAsia="Times New Roman" w:hAnsi="Verdana" w:cs="Times New Roman"/>
          <w:sz w:val="24"/>
          <w:szCs w:val="24"/>
          <w:lang w:eastAsia="ru-RU"/>
        </w:rPr>
        <w:t>–1392 г.)</w:t>
      </w:r>
      <w:r w:rsidR="00AC3C3F">
        <w:rPr>
          <w:rFonts w:ascii="Verdana" w:eastAsia="Times New Roman" w:hAnsi="Verdana" w:cs="Times New Roman"/>
          <w:sz w:val="24"/>
          <w:szCs w:val="24"/>
          <w:lang w:eastAsia="ru-RU"/>
        </w:rPr>
        <w:t>.</w:t>
      </w:r>
    </w:p>
    <w:p w:rsidR="000A24E1" w:rsidRDefault="000A24E1" w:rsidP="004B16E5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4B16E5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255 лет</w:t>
      </w:r>
      <w:r w:rsidRPr="004B16E5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со дня рождения Серафима Саровского (Прохор Мошнин) </w:t>
      </w:r>
      <w:r w:rsidR="00AC3C3F">
        <w:rPr>
          <w:rFonts w:ascii="Verdana" w:eastAsia="Times New Roman" w:hAnsi="Verdana" w:cs="Times New Roman"/>
          <w:sz w:val="24"/>
          <w:szCs w:val="24"/>
          <w:lang w:eastAsia="ru-RU"/>
        </w:rPr>
        <w:t>(</w:t>
      </w:r>
      <w:r w:rsidRPr="004B16E5">
        <w:rPr>
          <w:rFonts w:ascii="Verdana" w:eastAsia="Times New Roman" w:hAnsi="Verdana" w:cs="Times New Roman"/>
          <w:sz w:val="24"/>
          <w:szCs w:val="24"/>
          <w:lang w:eastAsia="ru-RU"/>
        </w:rPr>
        <w:t>1754–1833 гг.</w:t>
      </w:r>
      <w:r w:rsidR="00AC3C3F">
        <w:rPr>
          <w:rFonts w:ascii="Verdana" w:eastAsia="Times New Roman" w:hAnsi="Verdana" w:cs="Times New Roman"/>
          <w:sz w:val="24"/>
          <w:szCs w:val="24"/>
          <w:lang w:eastAsia="ru-RU"/>
        </w:rPr>
        <w:t>)</w:t>
      </w:r>
      <w:r w:rsidRPr="004B16E5">
        <w:rPr>
          <w:rFonts w:ascii="Verdana" w:eastAsia="Times New Roman" w:hAnsi="Verdana" w:cs="Times New Roman"/>
          <w:sz w:val="24"/>
          <w:szCs w:val="24"/>
          <w:lang w:eastAsia="ru-RU"/>
        </w:rPr>
        <w:t>, русского святого, чудотворца (июль).</w:t>
      </w:r>
    </w:p>
    <w:p w:rsidR="00AC3C3F" w:rsidRPr="004B16E5" w:rsidRDefault="00AC3C3F" w:rsidP="004B16E5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</w:p>
    <w:p w:rsidR="000A24E1" w:rsidRDefault="000A24E1" w:rsidP="00BB45FE">
      <w:pPr>
        <w:spacing w:after="0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4B16E5">
        <w:rPr>
          <w:rFonts w:ascii="Verdana" w:eastAsia="Times New Roman" w:hAnsi="Verdana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2495550" cy="2395728"/>
            <wp:effectExtent l="19050" t="0" r="0" b="0"/>
            <wp:docPr id="7" name="Рисунок 7" descr="http://4.bp.blogspot.com/-okP-sesgAZA/UacUIfvJSfI/AAAAAAAACto/wLY3hPKAas0/s200/%D0%BF%D0%BB%D0%B0%D0%BD7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4.bp.blogspot.com/-okP-sesgAZA/UacUIfvJSfI/AAAAAAAACto/wLY3hPKAas0/s200/%D0%BF%D0%BB%D0%B0%D0%BD7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23957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3C3F" w:rsidRPr="00F357EE" w:rsidRDefault="00AC3C3F" w:rsidP="004B16E5">
      <w:pPr>
        <w:spacing w:after="0" w:line="240" w:lineRule="auto"/>
        <w:jc w:val="both"/>
        <w:rPr>
          <w:rFonts w:ascii="Verdana" w:eastAsia="Times New Roman" w:hAnsi="Verdana" w:cs="Times New Roman"/>
          <w:i/>
          <w:lang w:eastAsia="ru-RU"/>
        </w:rPr>
      </w:pPr>
    </w:p>
    <w:p w:rsidR="000A24E1" w:rsidRPr="00F357EE" w:rsidRDefault="000A24E1" w:rsidP="004B16E5">
      <w:pPr>
        <w:spacing w:after="0" w:line="240" w:lineRule="auto"/>
        <w:jc w:val="both"/>
        <w:rPr>
          <w:rFonts w:ascii="Verdana" w:eastAsia="Times New Roman" w:hAnsi="Verdana" w:cs="Times New Roman"/>
          <w:i/>
          <w:lang w:eastAsia="ru-RU"/>
        </w:rPr>
      </w:pPr>
      <w:r w:rsidRPr="00F357EE">
        <w:rPr>
          <w:rFonts w:ascii="Verdana" w:eastAsia="Times New Roman" w:hAnsi="Verdana" w:cs="Times New Roman"/>
          <w:i/>
          <w:lang w:eastAsia="ru-RU"/>
        </w:rPr>
        <w:t>2014 год отмечен большим числом юбилейных дат писателей и поэтов нашей страны и зарубежных стран. Используя разнообразные формы культурно-досуговых мероприятий с литературно-художественной проблематикой и искусства в целом, библиотеки вместе со своими читателями смогут отметить юбилеи:</w:t>
      </w:r>
    </w:p>
    <w:p w:rsidR="00AC3C3F" w:rsidRPr="00AC3C3F" w:rsidRDefault="00AC3C3F" w:rsidP="00AC3C3F">
      <w:pPr>
        <w:tabs>
          <w:tab w:val="num" w:pos="1440"/>
        </w:tabs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u w:val="single"/>
          <w:lang w:eastAsia="ru-RU"/>
        </w:rPr>
      </w:pPr>
    </w:p>
    <w:p w:rsidR="000A24E1" w:rsidRPr="004B16E5" w:rsidRDefault="00AC3C3F" w:rsidP="00AC3C3F">
      <w:pPr>
        <w:tabs>
          <w:tab w:val="num" w:pos="1440"/>
        </w:tabs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69353C">
        <w:rPr>
          <w:rFonts w:ascii="Verdana" w:eastAsia="Times New Roman" w:hAnsi="Verdana" w:cs="Times New Roman"/>
          <w:b/>
          <w:sz w:val="24"/>
          <w:szCs w:val="24"/>
          <w:lang w:eastAsia="ru-RU"/>
        </w:rPr>
        <w:t>П</w:t>
      </w:r>
      <w:r w:rsidR="000A24E1" w:rsidRPr="0069353C">
        <w:rPr>
          <w:rFonts w:ascii="Verdana" w:eastAsia="Times New Roman" w:hAnsi="Verdana" w:cs="Times New Roman"/>
          <w:b/>
          <w:sz w:val="24"/>
          <w:szCs w:val="24"/>
          <w:lang w:eastAsia="ru-RU"/>
        </w:rPr>
        <w:t>исателей</w:t>
      </w:r>
      <w:r w:rsidR="000A24E1" w:rsidRPr="004B16E5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– Н.В. Гоголя, В.В. Набокова, М.М. Зощен</w:t>
      </w:r>
      <w:r>
        <w:rPr>
          <w:rFonts w:ascii="Verdana" w:eastAsia="Times New Roman" w:hAnsi="Verdana" w:cs="Times New Roman"/>
          <w:sz w:val="24"/>
          <w:szCs w:val="24"/>
          <w:lang w:eastAsia="ru-RU"/>
        </w:rPr>
        <w:t>ко, А.П. Гайдара, А.Р. Беляева,</w:t>
      </w:r>
      <w:r w:rsidR="000A24E1" w:rsidRPr="004B16E5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В.М. Шукшина; О. де Бальзака, Э.Л. Войнич, Д.К. Джерома, А.К. Дойля, Э.А.</w:t>
      </w:r>
      <w:r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  <w:r w:rsidR="000A24E1" w:rsidRPr="004B16E5">
        <w:rPr>
          <w:rFonts w:ascii="Verdana" w:eastAsia="Times New Roman" w:hAnsi="Verdana" w:cs="Times New Roman"/>
          <w:sz w:val="24"/>
          <w:szCs w:val="24"/>
          <w:lang w:eastAsia="ru-RU"/>
        </w:rPr>
        <w:t>П</w:t>
      </w:r>
      <w:r>
        <w:rPr>
          <w:rFonts w:ascii="Verdana" w:eastAsia="Times New Roman" w:hAnsi="Verdana" w:cs="Times New Roman"/>
          <w:sz w:val="24"/>
          <w:szCs w:val="24"/>
          <w:lang w:eastAsia="ru-RU"/>
        </w:rPr>
        <w:t>о</w:t>
      </w:r>
      <w:r w:rsidR="000A24E1" w:rsidRPr="004B16E5">
        <w:rPr>
          <w:rFonts w:ascii="Verdana" w:eastAsia="Times New Roman" w:hAnsi="Verdana" w:cs="Times New Roman"/>
          <w:sz w:val="24"/>
          <w:szCs w:val="24"/>
          <w:lang w:eastAsia="ru-RU"/>
        </w:rPr>
        <w:t>, Ж</w:t>
      </w:r>
      <w:r>
        <w:rPr>
          <w:rFonts w:ascii="Verdana" w:eastAsia="Times New Roman" w:hAnsi="Verdana" w:cs="Times New Roman"/>
          <w:sz w:val="24"/>
          <w:szCs w:val="24"/>
          <w:lang w:eastAsia="ru-RU"/>
        </w:rPr>
        <w:t>.</w:t>
      </w:r>
      <w:r w:rsidR="000A24E1" w:rsidRPr="004B16E5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Санд, Д. Сэлинджера, Э. Хемингуэя, Ф. Шиллера.</w:t>
      </w:r>
    </w:p>
    <w:p w:rsidR="00AC3C3F" w:rsidRDefault="00AC3C3F" w:rsidP="00AC3C3F">
      <w:pPr>
        <w:tabs>
          <w:tab w:val="num" w:pos="1440"/>
        </w:tabs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</w:p>
    <w:p w:rsidR="000A24E1" w:rsidRPr="004B16E5" w:rsidRDefault="00AC3C3F" w:rsidP="00AC3C3F">
      <w:pPr>
        <w:tabs>
          <w:tab w:val="num" w:pos="1440"/>
        </w:tabs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69353C">
        <w:rPr>
          <w:rFonts w:ascii="Verdana" w:eastAsia="Times New Roman" w:hAnsi="Verdana" w:cs="Times New Roman"/>
          <w:b/>
          <w:sz w:val="24"/>
          <w:szCs w:val="24"/>
          <w:lang w:eastAsia="ru-RU"/>
        </w:rPr>
        <w:t>П</w:t>
      </w:r>
      <w:r w:rsidR="000A24E1" w:rsidRPr="0069353C">
        <w:rPr>
          <w:rFonts w:ascii="Verdana" w:eastAsia="Times New Roman" w:hAnsi="Verdana" w:cs="Times New Roman"/>
          <w:b/>
          <w:sz w:val="24"/>
          <w:szCs w:val="24"/>
          <w:lang w:eastAsia="ru-RU"/>
        </w:rPr>
        <w:t>оэтов</w:t>
      </w:r>
      <w:r w:rsidR="000A24E1" w:rsidRPr="004B16E5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– М.Ю. Лермонтова (200 лет), Т. Шевченко (200 лет), Б.Ш. Окуджавы, В.Ф. Бокова, Р. Бернса, У. Шекспира.</w:t>
      </w:r>
    </w:p>
    <w:p w:rsidR="00AC3C3F" w:rsidRDefault="00AC3C3F" w:rsidP="00AC3C3F">
      <w:pPr>
        <w:tabs>
          <w:tab w:val="num" w:pos="1440"/>
        </w:tabs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</w:p>
    <w:p w:rsidR="000A24E1" w:rsidRPr="004B16E5" w:rsidRDefault="00AC3C3F" w:rsidP="00AC3C3F">
      <w:pPr>
        <w:tabs>
          <w:tab w:val="num" w:pos="1440"/>
        </w:tabs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69353C">
        <w:rPr>
          <w:rFonts w:ascii="Verdana" w:eastAsia="Times New Roman" w:hAnsi="Verdana" w:cs="Times New Roman"/>
          <w:b/>
          <w:sz w:val="24"/>
          <w:szCs w:val="24"/>
          <w:lang w:eastAsia="ru-RU"/>
        </w:rPr>
        <w:t>К</w:t>
      </w:r>
      <w:r w:rsidR="000A24E1" w:rsidRPr="0069353C">
        <w:rPr>
          <w:rFonts w:ascii="Verdana" w:eastAsia="Times New Roman" w:hAnsi="Verdana" w:cs="Times New Roman"/>
          <w:b/>
          <w:sz w:val="24"/>
          <w:szCs w:val="24"/>
          <w:lang w:eastAsia="ru-RU"/>
        </w:rPr>
        <w:t>омпозиторов, художников, артистов</w:t>
      </w:r>
      <w:r w:rsidR="000A24E1" w:rsidRPr="004B16E5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– М.И. Глинки, М.П. Мусоргского, Н.А. Римского-Корсакова, К.П. Брюллова, И.Е. Репина, А.Н. Пахмутовой, А.Н. Вертинского, Л.Г. Зыкиной, А.Б. Фрейндлих и др.</w:t>
      </w:r>
    </w:p>
    <w:p w:rsidR="00AC3C3F" w:rsidRDefault="00AC3C3F" w:rsidP="00AC3C3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</w:p>
    <w:p w:rsidR="00AC3C3F" w:rsidRPr="00F357EE" w:rsidRDefault="000A24E1" w:rsidP="00AC3C3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i/>
          <w:lang w:eastAsia="ru-RU"/>
        </w:rPr>
      </w:pPr>
      <w:r w:rsidRPr="00F357EE">
        <w:rPr>
          <w:rFonts w:ascii="Verdana" w:eastAsia="Times New Roman" w:hAnsi="Verdana" w:cs="Times New Roman"/>
          <w:i/>
          <w:lang w:eastAsia="ru-RU"/>
        </w:rPr>
        <w:t xml:space="preserve">Ежегодно в библиотеках отмечаются государственные и памятные даты, входящие в </w:t>
      </w:r>
      <w:r w:rsidR="0069353C" w:rsidRPr="00F357EE">
        <w:rPr>
          <w:rFonts w:ascii="Verdana" w:eastAsia="Times New Roman" w:hAnsi="Verdana" w:cs="Times New Roman"/>
          <w:b/>
          <w:i/>
          <w:lang w:eastAsia="ru-RU"/>
        </w:rPr>
        <w:t>Г</w:t>
      </w:r>
      <w:r w:rsidRPr="00F357EE">
        <w:rPr>
          <w:rFonts w:ascii="Verdana" w:eastAsia="Times New Roman" w:hAnsi="Verdana" w:cs="Times New Roman"/>
          <w:b/>
          <w:i/>
          <w:lang w:eastAsia="ru-RU"/>
        </w:rPr>
        <w:t>осударственный праздничный календарь</w:t>
      </w:r>
      <w:r w:rsidRPr="00F357EE">
        <w:rPr>
          <w:rFonts w:ascii="Verdana" w:eastAsia="Times New Roman" w:hAnsi="Verdana" w:cs="Times New Roman"/>
          <w:i/>
          <w:lang w:eastAsia="ru-RU"/>
        </w:rPr>
        <w:t>, такие как:</w:t>
      </w:r>
    </w:p>
    <w:p w:rsidR="00AC3C3F" w:rsidRDefault="00AC3C3F" w:rsidP="00AC3C3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</w:p>
    <w:p w:rsidR="000A24E1" w:rsidRPr="004B16E5" w:rsidRDefault="000A24E1" w:rsidP="00AC3C3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4B16E5">
        <w:rPr>
          <w:rFonts w:ascii="Verdana" w:eastAsia="Times New Roman" w:hAnsi="Verdana" w:cs="Times New Roman"/>
          <w:sz w:val="24"/>
          <w:szCs w:val="24"/>
          <w:lang w:eastAsia="ru-RU"/>
        </w:rPr>
        <w:t>День России (12 июня);</w:t>
      </w:r>
    </w:p>
    <w:p w:rsidR="000A24E1" w:rsidRPr="004B16E5" w:rsidRDefault="000A24E1" w:rsidP="00AC3C3F">
      <w:pPr>
        <w:shd w:val="clear" w:color="auto" w:fill="FFFFFF"/>
        <w:tabs>
          <w:tab w:val="num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4B16E5">
        <w:rPr>
          <w:rFonts w:ascii="Verdana" w:eastAsia="Times New Roman" w:hAnsi="Verdana" w:cs="Times New Roman"/>
          <w:sz w:val="24"/>
          <w:szCs w:val="24"/>
          <w:lang w:eastAsia="ru-RU"/>
        </w:rPr>
        <w:t>День народного единства (4 ноября);</w:t>
      </w:r>
    </w:p>
    <w:p w:rsidR="000A24E1" w:rsidRPr="004B16E5" w:rsidRDefault="00AC3C3F" w:rsidP="00AC3C3F">
      <w:pPr>
        <w:shd w:val="clear" w:color="auto" w:fill="FFFFFF"/>
        <w:tabs>
          <w:tab w:val="num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sz w:val="24"/>
          <w:szCs w:val="24"/>
          <w:lang w:eastAsia="ru-RU"/>
        </w:rPr>
        <w:t xml:space="preserve">День </w:t>
      </w:r>
      <w:r w:rsidR="000A24E1" w:rsidRPr="004B16E5">
        <w:rPr>
          <w:rFonts w:ascii="Verdana" w:eastAsia="Times New Roman" w:hAnsi="Verdana" w:cs="Times New Roman"/>
          <w:sz w:val="24"/>
          <w:szCs w:val="24"/>
          <w:lang w:eastAsia="ru-RU"/>
        </w:rPr>
        <w:t>Государственного флага РФ (22 августа);</w:t>
      </w:r>
    </w:p>
    <w:p w:rsidR="000A24E1" w:rsidRPr="004B16E5" w:rsidRDefault="000A24E1" w:rsidP="00AC3C3F">
      <w:pPr>
        <w:shd w:val="clear" w:color="auto" w:fill="FFFFFF"/>
        <w:tabs>
          <w:tab w:val="num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4B16E5">
        <w:rPr>
          <w:rFonts w:ascii="Verdana" w:eastAsia="Times New Roman" w:hAnsi="Verdana" w:cs="Times New Roman"/>
          <w:sz w:val="24"/>
          <w:szCs w:val="24"/>
          <w:lang w:eastAsia="ru-RU"/>
        </w:rPr>
        <w:t>День Победы (9 мая);</w:t>
      </w:r>
    </w:p>
    <w:p w:rsidR="000A24E1" w:rsidRPr="004B16E5" w:rsidRDefault="000A24E1" w:rsidP="00AC3C3F">
      <w:pPr>
        <w:shd w:val="clear" w:color="auto" w:fill="FFFFFF"/>
        <w:tabs>
          <w:tab w:val="num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4B16E5">
        <w:rPr>
          <w:rFonts w:ascii="Verdana" w:eastAsia="Times New Roman" w:hAnsi="Verdana" w:cs="Times New Roman"/>
          <w:sz w:val="24"/>
          <w:szCs w:val="24"/>
          <w:lang w:eastAsia="ru-RU"/>
        </w:rPr>
        <w:t>День славянской письменности и культуры (24 мая);</w:t>
      </w:r>
    </w:p>
    <w:p w:rsidR="000A24E1" w:rsidRPr="004B16E5" w:rsidRDefault="000A24E1" w:rsidP="00AC3C3F">
      <w:pPr>
        <w:shd w:val="clear" w:color="auto" w:fill="FFFFFF"/>
        <w:tabs>
          <w:tab w:val="num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4B16E5">
        <w:rPr>
          <w:rFonts w:ascii="Verdana" w:eastAsia="Times New Roman" w:hAnsi="Verdana" w:cs="Times New Roman"/>
          <w:sz w:val="24"/>
          <w:szCs w:val="24"/>
          <w:lang w:eastAsia="ru-RU"/>
        </w:rPr>
        <w:lastRenderedPageBreak/>
        <w:t>Общероссийский день библиотек (27 мая);</w:t>
      </w:r>
    </w:p>
    <w:p w:rsidR="000A24E1" w:rsidRPr="004B16E5" w:rsidRDefault="00AC3C3F" w:rsidP="00AC3C3F">
      <w:pPr>
        <w:shd w:val="clear" w:color="auto" w:fill="FFFFFF"/>
        <w:tabs>
          <w:tab w:val="num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sz w:val="24"/>
          <w:szCs w:val="24"/>
          <w:lang w:eastAsia="ru-RU"/>
        </w:rPr>
        <w:t xml:space="preserve">Международный день </w:t>
      </w:r>
      <w:r w:rsidR="000A24E1" w:rsidRPr="004B16E5">
        <w:rPr>
          <w:rFonts w:ascii="Verdana" w:eastAsia="Times New Roman" w:hAnsi="Verdana" w:cs="Times New Roman"/>
          <w:sz w:val="24"/>
          <w:szCs w:val="24"/>
          <w:lang w:eastAsia="ru-RU"/>
        </w:rPr>
        <w:t>музеев (18 мая);</w:t>
      </w:r>
    </w:p>
    <w:p w:rsidR="000A24E1" w:rsidRPr="004B16E5" w:rsidRDefault="000A24E1" w:rsidP="00AC3C3F">
      <w:pPr>
        <w:shd w:val="clear" w:color="auto" w:fill="FFFFFF"/>
        <w:tabs>
          <w:tab w:val="num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4B16E5">
        <w:rPr>
          <w:rFonts w:ascii="Verdana" w:eastAsia="Times New Roman" w:hAnsi="Verdana" w:cs="Times New Roman"/>
          <w:sz w:val="24"/>
          <w:szCs w:val="24"/>
          <w:lang w:eastAsia="ru-RU"/>
        </w:rPr>
        <w:t>Международный день памятных и исторических мест (18 апреля);</w:t>
      </w:r>
    </w:p>
    <w:p w:rsidR="000A24E1" w:rsidRPr="004B16E5" w:rsidRDefault="000A24E1" w:rsidP="00AC3C3F">
      <w:pPr>
        <w:shd w:val="clear" w:color="auto" w:fill="FFFFFF"/>
        <w:tabs>
          <w:tab w:val="num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4B16E5">
        <w:rPr>
          <w:rFonts w:ascii="Verdana" w:eastAsia="Times New Roman" w:hAnsi="Verdana" w:cs="Times New Roman"/>
          <w:sz w:val="24"/>
          <w:szCs w:val="24"/>
          <w:lang w:eastAsia="ru-RU"/>
        </w:rPr>
        <w:t>Всероссийский день семьи, любви и верности (8 июля);</w:t>
      </w:r>
    </w:p>
    <w:p w:rsidR="000A24E1" w:rsidRPr="004B16E5" w:rsidRDefault="000A24E1" w:rsidP="00AC3C3F">
      <w:pPr>
        <w:shd w:val="clear" w:color="auto" w:fill="FFFFFF"/>
        <w:tabs>
          <w:tab w:val="num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4B16E5">
        <w:rPr>
          <w:rFonts w:ascii="Verdana" w:eastAsia="Times New Roman" w:hAnsi="Verdana" w:cs="Times New Roman"/>
          <w:sz w:val="24"/>
          <w:szCs w:val="24"/>
          <w:lang w:eastAsia="ru-RU"/>
        </w:rPr>
        <w:t>Пушкинский день России, День русского языка (6 июня)</w:t>
      </w:r>
      <w:r w:rsidR="00AC3C3F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и другие.</w:t>
      </w:r>
    </w:p>
    <w:p w:rsidR="00BB45FE" w:rsidRPr="004B16E5" w:rsidRDefault="00BB45FE" w:rsidP="004B16E5">
      <w:pPr>
        <w:shd w:val="clear" w:color="auto" w:fill="FFFFFF"/>
        <w:tabs>
          <w:tab w:val="num" w:pos="1440"/>
        </w:tabs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</w:p>
    <w:p w:rsidR="000A24E1" w:rsidRPr="004B16E5" w:rsidRDefault="00C12816" w:rsidP="00BB45FE">
      <w:pPr>
        <w:spacing w:after="0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noProof/>
          <w:sz w:val="24"/>
          <w:szCs w:val="24"/>
          <w:lang w:eastAsia="ru-RU"/>
        </w:rPr>
        <w:drawing>
          <wp:inline distT="0" distB="0" distL="0" distR="0">
            <wp:extent cx="3114675" cy="1609116"/>
            <wp:effectExtent l="19050" t="0" r="9525" b="0"/>
            <wp:docPr id="2" name="Рисунок 1" descr="C:\Documents and Settings\Admin\Рабочий стол\ro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roza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16091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3C3F" w:rsidRDefault="00AC3C3F" w:rsidP="00AC3C3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</w:p>
    <w:p w:rsidR="000A24E1" w:rsidRPr="00F357EE" w:rsidRDefault="000A24E1" w:rsidP="00AC3C3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i/>
          <w:lang w:eastAsia="ru-RU"/>
        </w:rPr>
      </w:pPr>
      <w:r w:rsidRPr="00F357EE">
        <w:rPr>
          <w:rFonts w:ascii="Verdana" w:eastAsia="Times New Roman" w:hAnsi="Verdana" w:cs="Times New Roman"/>
          <w:i/>
          <w:lang w:eastAsia="ru-RU"/>
        </w:rPr>
        <w:t xml:space="preserve">По форме - это могут быть различные крупные мероприятия: акции, научно-практические конференции, круглые столы, презентации, фестивали, марафоны и т.д. </w:t>
      </w:r>
    </w:p>
    <w:p w:rsidR="00AC3C3F" w:rsidRDefault="00AC3C3F" w:rsidP="00AC3C3F">
      <w:pPr>
        <w:shd w:val="clear" w:color="auto" w:fill="FFFFFF"/>
        <w:autoSpaceDE w:val="0"/>
        <w:autoSpaceDN w:val="0"/>
        <w:adjustRightInd w:val="0"/>
        <w:spacing w:after="0" w:line="240" w:lineRule="auto"/>
        <w:ind w:left="4248"/>
        <w:jc w:val="both"/>
        <w:rPr>
          <w:rFonts w:ascii="Verdana" w:eastAsia="Times New Roman" w:hAnsi="Verdana" w:cs="Times New Roman"/>
          <w:bCs/>
          <w:sz w:val="24"/>
          <w:szCs w:val="24"/>
          <w:lang w:eastAsia="ru-RU"/>
        </w:rPr>
      </w:pPr>
    </w:p>
    <w:p w:rsidR="00AC3C3F" w:rsidRDefault="00AC3C3F" w:rsidP="00AC3C3F">
      <w:pPr>
        <w:shd w:val="clear" w:color="auto" w:fill="FFFFFF"/>
        <w:autoSpaceDE w:val="0"/>
        <w:autoSpaceDN w:val="0"/>
        <w:adjustRightInd w:val="0"/>
        <w:spacing w:after="0" w:line="240" w:lineRule="auto"/>
        <w:ind w:left="4248"/>
        <w:jc w:val="both"/>
        <w:rPr>
          <w:rFonts w:ascii="Verdana" w:eastAsia="Times New Roman" w:hAnsi="Verdana" w:cs="Times New Roman"/>
          <w:bCs/>
          <w:sz w:val="24"/>
          <w:szCs w:val="24"/>
          <w:lang w:eastAsia="ru-RU"/>
        </w:rPr>
      </w:pPr>
    </w:p>
    <w:p w:rsidR="00AC3C3F" w:rsidRDefault="00AC3C3F" w:rsidP="00AC3C3F">
      <w:pPr>
        <w:shd w:val="clear" w:color="auto" w:fill="FFFFFF"/>
        <w:autoSpaceDE w:val="0"/>
        <w:autoSpaceDN w:val="0"/>
        <w:adjustRightInd w:val="0"/>
        <w:spacing w:after="0" w:line="240" w:lineRule="auto"/>
        <w:ind w:left="4248"/>
        <w:jc w:val="both"/>
        <w:rPr>
          <w:rFonts w:ascii="Verdana" w:eastAsia="Times New Roman" w:hAnsi="Verdana" w:cs="Times New Roman"/>
          <w:bCs/>
          <w:sz w:val="24"/>
          <w:szCs w:val="24"/>
          <w:lang w:eastAsia="ru-RU"/>
        </w:rPr>
      </w:pPr>
    </w:p>
    <w:sectPr w:rsidR="00AC3C3F" w:rsidSect="009C6C28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0128" w:rsidRDefault="00FC0128" w:rsidP="009C6C28">
      <w:pPr>
        <w:spacing w:after="0" w:line="240" w:lineRule="auto"/>
      </w:pPr>
      <w:r>
        <w:separator/>
      </w:r>
    </w:p>
  </w:endnote>
  <w:endnote w:type="continuationSeparator" w:id="0">
    <w:p w:rsidR="00FC0128" w:rsidRDefault="00FC0128" w:rsidP="009C6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465157"/>
      <w:docPartObj>
        <w:docPartGallery w:val="Page Numbers (Bottom of Page)"/>
        <w:docPartUnique/>
      </w:docPartObj>
    </w:sdtPr>
    <w:sdtContent>
      <w:p w:rsidR="009C6C28" w:rsidRDefault="004E4932">
        <w:pPr>
          <w:pStyle w:val="a8"/>
          <w:jc w:val="right"/>
        </w:pPr>
        <w:fldSimple w:instr=" PAGE   \* MERGEFORMAT ">
          <w:r w:rsidR="00485644">
            <w:rPr>
              <w:noProof/>
            </w:rPr>
            <w:t>1</w:t>
          </w:r>
        </w:fldSimple>
      </w:p>
    </w:sdtContent>
  </w:sdt>
  <w:p w:rsidR="009C6C28" w:rsidRDefault="009C6C2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0128" w:rsidRDefault="00FC0128" w:rsidP="009C6C28">
      <w:pPr>
        <w:spacing w:after="0" w:line="240" w:lineRule="auto"/>
      </w:pPr>
      <w:r>
        <w:separator/>
      </w:r>
    </w:p>
  </w:footnote>
  <w:footnote w:type="continuationSeparator" w:id="0">
    <w:p w:rsidR="00FC0128" w:rsidRDefault="00FC0128" w:rsidP="009C6C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24E1"/>
    <w:rsid w:val="000A24E1"/>
    <w:rsid w:val="00181414"/>
    <w:rsid w:val="002373B6"/>
    <w:rsid w:val="0029343E"/>
    <w:rsid w:val="00485644"/>
    <w:rsid w:val="004B16E5"/>
    <w:rsid w:val="004E4932"/>
    <w:rsid w:val="006659EA"/>
    <w:rsid w:val="0069353C"/>
    <w:rsid w:val="009B5B85"/>
    <w:rsid w:val="009C3F01"/>
    <w:rsid w:val="009C6C28"/>
    <w:rsid w:val="00AC3C3F"/>
    <w:rsid w:val="00BB45FE"/>
    <w:rsid w:val="00C12816"/>
    <w:rsid w:val="00CE2FA0"/>
    <w:rsid w:val="00DC0243"/>
    <w:rsid w:val="00DD0C2B"/>
    <w:rsid w:val="00F106F1"/>
    <w:rsid w:val="00F357EE"/>
    <w:rsid w:val="00FC0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43E"/>
  </w:style>
  <w:style w:type="paragraph" w:styleId="2">
    <w:name w:val="heading 2"/>
    <w:basedOn w:val="a"/>
    <w:link w:val="20"/>
    <w:uiPriority w:val="9"/>
    <w:qFormat/>
    <w:rsid w:val="000A24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A24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A24E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A24E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0A24E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A2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24E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9C6C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C6C28"/>
  </w:style>
  <w:style w:type="paragraph" w:styleId="a8">
    <w:name w:val="footer"/>
    <w:basedOn w:val="a"/>
    <w:link w:val="a9"/>
    <w:uiPriority w:val="99"/>
    <w:unhideWhenUsed/>
    <w:rsid w:val="009C6C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C6C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0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05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62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67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51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564123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9420711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2535853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259314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7538993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9943781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337654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1184078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298552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78958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569676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64262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5944027">
                          <w:marLeft w:val="7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2982444">
                          <w:marLeft w:val="7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2514398">
                          <w:marLeft w:val="7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209782">
                          <w:marLeft w:val="7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4767804">
                          <w:marLeft w:val="7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354930">
                          <w:marLeft w:val="7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2561043">
                          <w:marLeft w:val="7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6202131">
                          <w:marLeft w:val="7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633904">
                          <w:marLeft w:val="7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101010">
                          <w:marLeft w:val="7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723137">
                          <w:marLeft w:val="4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0621267">
                          <w:marLeft w:val="4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650296">
                          <w:marLeft w:val="15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0458672">
                          <w:marLeft w:val="15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2728">
                          <w:marLeft w:val="15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7339798">
                          <w:marLeft w:val="15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5725578">
                          <w:marLeft w:val="14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2285021">
                          <w:marLeft w:val="14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1617112">
                          <w:marLeft w:val="14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2953615">
                          <w:marLeft w:val="14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5549845">
                          <w:marLeft w:val="14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7323885">
                          <w:marLeft w:val="14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2119872">
                          <w:marLeft w:val="14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8419698">
                          <w:marLeft w:val="14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607218">
                          <w:marLeft w:val="14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301792">
                          <w:marLeft w:val="14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5238479">
                          <w:marLeft w:val="14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1875924">
                          <w:marLeft w:val="14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2304486">
                          <w:marLeft w:val="14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0218726">
                          <w:marLeft w:val="14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7751050">
                          <w:marLeft w:val="14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.bp.blogspot.com/-Y2K-0ssB-oE/UacRBkthItI/AAAAAAAACsw/_BDusqMWb_o/s1600/%D0%BF%D0%BB%D0%B0%D0%BD3.jpg" TargetMode="External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4.bp.blogspot.com/-okP-sesgAZA/UacUIfvJSfI/AAAAAAAACto/wLY3hPKAas0/s1600/%D0%BF%D0%BB%D0%B0%D0%BD7.jp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gif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17B63-3C4B-4BA8-9197-3854EB271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4</Pages>
  <Words>676</Words>
  <Characters>3854</Characters>
  <Application>Microsoft Office Word</Application>
  <DocSecurity>0</DocSecurity>
  <Lines>32</Lines>
  <Paragraphs>9</Paragraphs>
  <ScaleCrop>false</ScaleCrop>
  <Company>Microsoft</Company>
  <LinksUpToDate>false</LinksUpToDate>
  <CharactersWithSpaces>4521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cp:lastPrinted>2013-07-18T14:40:00Z</cp:lastPrinted>
  <dcterms:created xsi:type="dcterms:W3CDTF">2013-07-16T14:43:00Z</dcterms:created>
  <dcterms:modified xsi:type="dcterms:W3CDTF">2013-07-19T07:23:00Z</dcterms:modified>
</cp:coreProperties>
</file>